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D3" w:rsidRPr="006C5061" w:rsidRDefault="006A48D3" w:rsidP="006A48D3">
      <w:pPr>
        <w:pStyle w:val="a5"/>
        <w:rPr>
          <w:sz w:val="28"/>
          <w:szCs w:val="28"/>
        </w:rPr>
      </w:pPr>
      <w:r w:rsidRPr="006C5061">
        <w:rPr>
          <w:sz w:val="28"/>
          <w:szCs w:val="28"/>
        </w:rPr>
        <w:t>ПСКОВСКАЯ ОБЛАСТЬ</w:t>
      </w:r>
    </w:p>
    <w:p w:rsidR="006A48D3" w:rsidRPr="006C5061" w:rsidRDefault="006A48D3" w:rsidP="006A48D3">
      <w:pPr>
        <w:jc w:val="center"/>
        <w:rPr>
          <w:sz w:val="28"/>
          <w:szCs w:val="28"/>
        </w:rPr>
      </w:pPr>
    </w:p>
    <w:p w:rsidR="00122E3F" w:rsidRDefault="006A48D3" w:rsidP="006A48D3">
      <w:pPr>
        <w:jc w:val="center"/>
        <w:rPr>
          <w:b/>
          <w:sz w:val="28"/>
          <w:szCs w:val="28"/>
        </w:rPr>
      </w:pPr>
      <w:r w:rsidRPr="006C5061">
        <w:rPr>
          <w:b/>
          <w:caps/>
          <w:sz w:val="28"/>
          <w:szCs w:val="28"/>
        </w:rPr>
        <w:t xml:space="preserve">Администрация </w:t>
      </w:r>
      <w:r w:rsidRPr="006C5061">
        <w:rPr>
          <w:b/>
          <w:sz w:val="28"/>
          <w:szCs w:val="28"/>
        </w:rPr>
        <w:t xml:space="preserve">ОПОЧЕЦКОГО </w:t>
      </w:r>
    </w:p>
    <w:p w:rsidR="006A48D3" w:rsidRPr="006C5061" w:rsidRDefault="00122E3F" w:rsidP="006A4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6A48D3" w:rsidRDefault="006A48D3" w:rsidP="006A48D3">
      <w:pPr>
        <w:jc w:val="center"/>
        <w:rPr>
          <w:b/>
        </w:rPr>
      </w:pPr>
    </w:p>
    <w:p w:rsidR="006A48D3" w:rsidRPr="00885F63" w:rsidRDefault="006A48D3" w:rsidP="006A48D3">
      <w:pPr>
        <w:keepNext/>
        <w:suppressAutoHyphens/>
        <w:ind w:right="-1"/>
        <w:jc w:val="center"/>
        <w:outlineLvl w:val="1"/>
        <w:rPr>
          <w:bCs/>
          <w:sz w:val="32"/>
          <w:szCs w:val="32"/>
          <w:lang w:eastAsia="ar-SA"/>
        </w:rPr>
      </w:pPr>
      <w:r w:rsidRPr="00885F63">
        <w:rPr>
          <w:b/>
          <w:bCs/>
          <w:sz w:val="32"/>
          <w:szCs w:val="32"/>
          <w:lang w:eastAsia="ar-SA"/>
        </w:rPr>
        <w:t>ПОСТАНОВЛЕНИЕ</w:t>
      </w:r>
    </w:p>
    <w:p w:rsidR="006A48D3" w:rsidRPr="00690107" w:rsidRDefault="006A48D3" w:rsidP="006A48D3">
      <w:pPr>
        <w:ind w:right="-1"/>
        <w:jc w:val="center"/>
        <w:rPr>
          <w:lang w:eastAsia="ar-SA"/>
        </w:rPr>
      </w:pPr>
    </w:p>
    <w:p w:rsidR="006A48D3" w:rsidRPr="0074547F" w:rsidRDefault="006A48D3" w:rsidP="006A48D3">
      <w:pPr>
        <w:jc w:val="center"/>
        <w:rPr>
          <w:sz w:val="18"/>
        </w:rPr>
      </w:pPr>
    </w:p>
    <w:p w:rsidR="006A48D3" w:rsidRPr="00ED19F5" w:rsidRDefault="006A48D3" w:rsidP="006A48D3">
      <w:pPr>
        <w:jc w:val="both"/>
        <w:rPr>
          <w:sz w:val="28"/>
          <w:szCs w:val="28"/>
        </w:rPr>
      </w:pPr>
      <w:r w:rsidRPr="00ED19F5">
        <w:rPr>
          <w:sz w:val="28"/>
          <w:szCs w:val="28"/>
        </w:rPr>
        <w:t xml:space="preserve">от </w:t>
      </w:r>
      <w:r w:rsidR="009637E7">
        <w:rPr>
          <w:sz w:val="28"/>
          <w:szCs w:val="28"/>
        </w:rPr>
        <w:t>21</w:t>
      </w:r>
      <w:r w:rsidR="00ED19F5">
        <w:rPr>
          <w:sz w:val="28"/>
          <w:szCs w:val="28"/>
        </w:rPr>
        <w:t>.</w:t>
      </w:r>
      <w:r w:rsidRPr="00ED19F5">
        <w:rPr>
          <w:sz w:val="28"/>
          <w:szCs w:val="28"/>
        </w:rPr>
        <w:t>0</w:t>
      </w:r>
      <w:r w:rsidR="00ED19F5">
        <w:rPr>
          <w:sz w:val="28"/>
          <w:szCs w:val="28"/>
        </w:rPr>
        <w:t>5.2024</w:t>
      </w:r>
      <w:r w:rsidRPr="00ED19F5">
        <w:rPr>
          <w:sz w:val="28"/>
          <w:szCs w:val="28"/>
        </w:rPr>
        <w:t xml:space="preserve"> г. № </w:t>
      </w:r>
      <w:r w:rsidR="009637E7">
        <w:rPr>
          <w:sz w:val="28"/>
          <w:szCs w:val="28"/>
        </w:rPr>
        <w:t>517</w:t>
      </w:r>
    </w:p>
    <w:p w:rsidR="006A48D3" w:rsidRPr="00A20E11" w:rsidRDefault="00ED19F5" w:rsidP="006A48D3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A48D3" w:rsidRPr="00A20E11">
        <w:rPr>
          <w:sz w:val="26"/>
          <w:szCs w:val="26"/>
        </w:rPr>
        <w:t>г. ОПОЧКА</w:t>
      </w:r>
    </w:p>
    <w:p w:rsidR="006A48D3" w:rsidRPr="000414CB" w:rsidRDefault="006A48D3" w:rsidP="006A48D3">
      <w:pPr>
        <w:rPr>
          <w:sz w:val="28"/>
          <w:szCs w:val="28"/>
        </w:rPr>
      </w:pPr>
    </w:p>
    <w:p w:rsidR="006A48D3" w:rsidRPr="00B047D8" w:rsidRDefault="006A48D3" w:rsidP="00ED19F5">
      <w:pPr>
        <w:pStyle w:val="a3"/>
        <w:tabs>
          <w:tab w:val="left" w:pos="4111"/>
          <w:tab w:val="left" w:pos="6379"/>
        </w:tabs>
        <w:ind w:right="3544"/>
        <w:jc w:val="both"/>
        <w:rPr>
          <w:b w:val="0"/>
          <w:sz w:val="28"/>
          <w:szCs w:val="28"/>
        </w:rPr>
      </w:pPr>
      <w:r w:rsidRPr="00764F5F">
        <w:rPr>
          <w:b w:val="0"/>
          <w:sz w:val="28"/>
          <w:szCs w:val="28"/>
        </w:rPr>
        <w:t xml:space="preserve">О проведении </w:t>
      </w:r>
      <w:r w:rsidRPr="00B047D8">
        <w:rPr>
          <w:b w:val="0"/>
          <w:sz w:val="28"/>
          <w:szCs w:val="28"/>
        </w:rPr>
        <w:t>конкурса «Лучший проект территориального общественного</w:t>
      </w:r>
      <w:r>
        <w:rPr>
          <w:b w:val="0"/>
          <w:sz w:val="28"/>
          <w:szCs w:val="28"/>
        </w:rPr>
        <w:t xml:space="preserve"> </w:t>
      </w:r>
      <w:r w:rsidRPr="00B047D8">
        <w:rPr>
          <w:b w:val="0"/>
          <w:sz w:val="28"/>
          <w:szCs w:val="28"/>
        </w:rPr>
        <w:t>самоуправления Опочецкого</w:t>
      </w:r>
      <w:r>
        <w:rPr>
          <w:b w:val="0"/>
          <w:sz w:val="28"/>
          <w:szCs w:val="28"/>
        </w:rPr>
        <w:t xml:space="preserve"> муниципального округа 2024 </w:t>
      </w:r>
      <w:r w:rsidRPr="00B047D8">
        <w:rPr>
          <w:b w:val="0"/>
          <w:sz w:val="28"/>
          <w:szCs w:val="28"/>
        </w:rPr>
        <w:t>года»</w:t>
      </w:r>
    </w:p>
    <w:p w:rsidR="006A48D3" w:rsidRDefault="006A48D3" w:rsidP="006A48D3">
      <w:pPr>
        <w:pStyle w:val="a3"/>
        <w:ind w:right="3826"/>
        <w:rPr>
          <w:b w:val="0"/>
          <w:sz w:val="28"/>
        </w:rPr>
      </w:pPr>
    </w:p>
    <w:p w:rsidR="00ED19F5" w:rsidRDefault="00ED19F5" w:rsidP="006A48D3">
      <w:pPr>
        <w:pStyle w:val="a3"/>
        <w:ind w:right="3826"/>
        <w:rPr>
          <w:b w:val="0"/>
          <w:sz w:val="28"/>
        </w:rPr>
      </w:pPr>
    </w:p>
    <w:p w:rsidR="006A48D3" w:rsidRPr="00764F5F" w:rsidRDefault="006A48D3" w:rsidP="006A48D3">
      <w:pPr>
        <w:widowControl w:val="0"/>
        <w:snapToGrid w:val="0"/>
        <w:ind w:firstLine="709"/>
        <w:jc w:val="both"/>
        <w:rPr>
          <w:sz w:val="28"/>
        </w:rPr>
      </w:pPr>
      <w:r w:rsidRPr="00764F5F">
        <w:rPr>
          <w:sz w:val="28"/>
        </w:rPr>
        <w:t xml:space="preserve">В целях развития и совершенствования системы территориального общественного самоуправления </w:t>
      </w:r>
      <w:r w:rsidR="00D0205A">
        <w:rPr>
          <w:sz w:val="28"/>
        </w:rPr>
        <w:t>Опочецкого муниципального округа</w:t>
      </w:r>
      <w:r>
        <w:rPr>
          <w:sz w:val="28"/>
        </w:rPr>
        <w:t xml:space="preserve">, </w:t>
      </w:r>
      <w:r w:rsidRPr="00764F5F">
        <w:rPr>
          <w:sz w:val="28"/>
        </w:rPr>
        <w:t xml:space="preserve">как формы организации граждан по месту их жительства для самостоятельного осуществления собственных инициатив </w:t>
      </w:r>
      <w:r>
        <w:rPr>
          <w:sz w:val="28"/>
        </w:rPr>
        <w:t xml:space="preserve">по вопросам местного значения, </w:t>
      </w:r>
      <w:r w:rsidRPr="00764F5F">
        <w:rPr>
          <w:sz w:val="28"/>
        </w:rPr>
        <w:t>Администрация Опочецкого</w:t>
      </w:r>
      <w:r>
        <w:rPr>
          <w:sz w:val="28"/>
        </w:rPr>
        <w:t xml:space="preserve"> муниципального округа</w:t>
      </w:r>
      <w:r w:rsidRPr="00764F5F">
        <w:rPr>
          <w:sz w:val="28"/>
        </w:rPr>
        <w:t xml:space="preserve"> </w:t>
      </w:r>
      <w:r w:rsidRPr="00764F5F">
        <w:rPr>
          <w:b/>
          <w:sz w:val="28"/>
        </w:rPr>
        <w:t>ПОСТАНОВЛЯЕТ:</w:t>
      </w:r>
      <w:r w:rsidRPr="00764F5F">
        <w:rPr>
          <w:sz w:val="28"/>
        </w:rPr>
        <w:t xml:space="preserve"> </w:t>
      </w:r>
    </w:p>
    <w:p w:rsidR="006A48D3" w:rsidRPr="00040642" w:rsidRDefault="006A48D3" w:rsidP="006A48D3">
      <w:pPr>
        <w:widowControl w:val="0"/>
        <w:snapToGrid w:val="0"/>
        <w:ind w:firstLine="709"/>
        <w:jc w:val="both"/>
        <w:rPr>
          <w:color w:val="FF0000"/>
          <w:sz w:val="28"/>
        </w:rPr>
      </w:pPr>
      <w:r w:rsidRPr="00764F5F">
        <w:rPr>
          <w:sz w:val="28"/>
        </w:rPr>
        <w:t xml:space="preserve">1. </w:t>
      </w:r>
      <w:r>
        <w:rPr>
          <w:sz w:val="28"/>
        </w:rPr>
        <w:t>Провести</w:t>
      </w:r>
      <w:r w:rsidRPr="00764F5F">
        <w:rPr>
          <w:sz w:val="28"/>
        </w:rPr>
        <w:t xml:space="preserve"> конкурс </w:t>
      </w:r>
      <w:r w:rsidRPr="00B047D8">
        <w:rPr>
          <w:sz w:val="28"/>
        </w:rPr>
        <w:t>«</w:t>
      </w:r>
      <w:r w:rsidRPr="00B047D8">
        <w:rPr>
          <w:sz w:val="28"/>
          <w:szCs w:val="28"/>
        </w:rPr>
        <w:t>Лучший проект территориального общественного  самоуправления</w:t>
      </w:r>
      <w:r w:rsidRPr="00B047D8">
        <w:rPr>
          <w:sz w:val="28"/>
        </w:rPr>
        <w:t xml:space="preserve"> Опочецкого </w:t>
      </w:r>
      <w:r>
        <w:rPr>
          <w:sz w:val="28"/>
        </w:rPr>
        <w:t>муниципального округа 2024</w:t>
      </w:r>
      <w:r w:rsidRPr="00B047D8">
        <w:rPr>
          <w:sz w:val="28"/>
        </w:rPr>
        <w:t xml:space="preserve"> года».</w:t>
      </w:r>
      <w:r w:rsidRPr="00040642">
        <w:rPr>
          <w:color w:val="FF0000"/>
          <w:sz w:val="28"/>
        </w:rPr>
        <w:t xml:space="preserve"> </w:t>
      </w:r>
    </w:p>
    <w:p w:rsidR="006A48D3" w:rsidRPr="00764F5F" w:rsidRDefault="006A48D3" w:rsidP="006A48D3">
      <w:pPr>
        <w:widowControl w:val="0"/>
        <w:snapToGri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Pr="00764F5F">
        <w:rPr>
          <w:sz w:val="28"/>
        </w:rPr>
        <w:t xml:space="preserve">. Утвердить положение о проведении конкурса </w:t>
      </w:r>
      <w:r w:rsidRPr="00B047D8">
        <w:rPr>
          <w:sz w:val="28"/>
        </w:rPr>
        <w:t>«Лучший проект территориал</w:t>
      </w:r>
      <w:r>
        <w:rPr>
          <w:sz w:val="28"/>
        </w:rPr>
        <w:t xml:space="preserve">ьного общественного </w:t>
      </w:r>
      <w:r w:rsidRPr="00B047D8">
        <w:rPr>
          <w:sz w:val="28"/>
        </w:rPr>
        <w:t>самоуправления Опочецкого</w:t>
      </w:r>
      <w:r>
        <w:rPr>
          <w:sz w:val="28"/>
        </w:rPr>
        <w:t xml:space="preserve"> муниципального округа 2024</w:t>
      </w:r>
      <w:r w:rsidRPr="00B047D8">
        <w:rPr>
          <w:sz w:val="28"/>
        </w:rPr>
        <w:t xml:space="preserve"> года»</w:t>
      </w:r>
      <w:r w:rsidRPr="00764F5F">
        <w:rPr>
          <w:sz w:val="28"/>
        </w:rPr>
        <w:t xml:space="preserve"> </w:t>
      </w:r>
      <w:r>
        <w:rPr>
          <w:sz w:val="28"/>
        </w:rPr>
        <w:t xml:space="preserve">согласно </w:t>
      </w:r>
      <w:r w:rsidRPr="00764F5F">
        <w:rPr>
          <w:sz w:val="28"/>
        </w:rPr>
        <w:t>приложени</w:t>
      </w:r>
      <w:r>
        <w:rPr>
          <w:sz w:val="28"/>
        </w:rPr>
        <w:t>ю</w:t>
      </w:r>
      <w:r w:rsidRPr="00764F5F">
        <w:rPr>
          <w:sz w:val="28"/>
        </w:rPr>
        <w:t xml:space="preserve"> № </w:t>
      </w:r>
      <w:r>
        <w:rPr>
          <w:sz w:val="28"/>
        </w:rPr>
        <w:t>1 настоящего постановления</w:t>
      </w:r>
      <w:r w:rsidRPr="00764F5F">
        <w:rPr>
          <w:sz w:val="28"/>
        </w:rPr>
        <w:t xml:space="preserve">. </w:t>
      </w:r>
    </w:p>
    <w:p w:rsidR="006A48D3" w:rsidRPr="00764F5F" w:rsidRDefault="006A48D3" w:rsidP="006A48D3">
      <w:pPr>
        <w:widowControl w:val="0"/>
        <w:snapToGri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Pr="00764F5F">
        <w:rPr>
          <w:sz w:val="28"/>
        </w:rPr>
        <w:t xml:space="preserve">. Создать конкурсную комиссию по проведению конкурса </w:t>
      </w:r>
      <w:r w:rsidRPr="00B047D8">
        <w:rPr>
          <w:sz w:val="28"/>
        </w:rPr>
        <w:t xml:space="preserve">«Лучший проект территориального общественного самоуправления Опочецкого </w:t>
      </w:r>
      <w:r>
        <w:rPr>
          <w:sz w:val="28"/>
        </w:rPr>
        <w:t>муниципального округа 2024</w:t>
      </w:r>
      <w:r w:rsidRPr="00B047D8">
        <w:rPr>
          <w:sz w:val="28"/>
        </w:rPr>
        <w:t xml:space="preserve"> года»</w:t>
      </w:r>
      <w:r w:rsidRPr="00764F5F">
        <w:rPr>
          <w:sz w:val="28"/>
        </w:rPr>
        <w:t xml:space="preserve"> и утвердить её состав</w:t>
      </w:r>
      <w:r>
        <w:rPr>
          <w:sz w:val="28"/>
        </w:rPr>
        <w:t>, согласно пр</w:t>
      </w:r>
      <w:r w:rsidRPr="00764F5F">
        <w:rPr>
          <w:sz w:val="28"/>
        </w:rPr>
        <w:t>иложени</w:t>
      </w:r>
      <w:r>
        <w:rPr>
          <w:sz w:val="28"/>
        </w:rPr>
        <w:t>ю</w:t>
      </w:r>
      <w:r w:rsidRPr="00764F5F">
        <w:rPr>
          <w:sz w:val="28"/>
        </w:rPr>
        <w:t xml:space="preserve"> № </w:t>
      </w:r>
      <w:r>
        <w:rPr>
          <w:sz w:val="28"/>
        </w:rPr>
        <w:t>2 настоящего постановления</w:t>
      </w:r>
      <w:r w:rsidRPr="00764F5F">
        <w:rPr>
          <w:sz w:val="28"/>
        </w:rPr>
        <w:t xml:space="preserve">. </w:t>
      </w:r>
    </w:p>
    <w:p w:rsidR="006A48D3" w:rsidRDefault="006A48D3" w:rsidP="006A48D3">
      <w:pPr>
        <w:widowControl w:val="0"/>
        <w:snapToGri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Pr="00764F5F">
        <w:rPr>
          <w:sz w:val="28"/>
        </w:rPr>
        <w:t xml:space="preserve">. </w:t>
      </w:r>
      <w:r>
        <w:rPr>
          <w:sz w:val="28"/>
        </w:rPr>
        <w:t>О</w:t>
      </w:r>
      <w:r w:rsidRPr="00764F5F">
        <w:rPr>
          <w:sz w:val="28"/>
        </w:rPr>
        <w:t>публиковать</w:t>
      </w:r>
      <w:r>
        <w:rPr>
          <w:sz w:val="28"/>
        </w:rPr>
        <w:t xml:space="preserve"> настоящее постановление</w:t>
      </w:r>
      <w:r w:rsidRPr="00764F5F">
        <w:rPr>
          <w:sz w:val="28"/>
        </w:rPr>
        <w:t xml:space="preserve"> в газете «Красный маяк» и разместить на</w:t>
      </w:r>
      <w:r>
        <w:rPr>
          <w:sz w:val="28"/>
        </w:rPr>
        <w:t xml:space="preserve"> официальном сайте </w:t>
      </w:r>
      <w:r w:rsidRPr="00764F5F">
        <w:rPr>
          <w:sz w:val="28"/>
        </w:rPr>
        <w:t xml:space="preserve">Опочецкого </w:t>
      </w:r>
      <w:r>
        <w:rPr>
          <w:sz w:val="28"/>
        </w:rPr>
        <w:t>муниципального округа</w:t>
      </w:r>
      <w:r w:rsidRPr="00764F5F">
        <w:rPr>
          <w:sz w:val="28"/>
        </w:rPr>
        <w:t xml:space="preserve"> в сети Интернет.</w:t>
      </w:r>
    </w:p>
    <w:p w:rsidR="006A48D3" w:rsidRDefault="006A48D3" w:rsidP="006A48D3">
      <w:pPr>
        <w:widowControl w:val="0"/>
        <w:snapToGrid w:val="0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764F5F">
        <w:rPr>
          <w:sz w:val="28"/>
        </w:rPr>
        <w:t xml:space="preserve">Постановление вступает в силу </w:t>
      </w:r>
      <w:r>
        <w:rPr>
          <w:sz w:val="28"/>
        </w:rPr>
        <w:t>с момента</w:t>
      </w:r>
      <w:r w:rsidRPr="00764F5F">
        <w:rPr>
          <w:sz w:val="28"/>
        </w:rPr>
        <w:t xml:space="preserve"> его </w:t>
      </w:r>
      <w:r>
        <w:rPr>
          <w:sz w:val="28"/>
        </w:rPr>
        <w:t>подписания</w:t>
      </w:r>
      <w:r w:rsidRPr="00764F5F">
        <w:rPr>
          <w:sz w:val="28"/>
        </w:rPr>
        <w:t>.</w:t>
      </w:r>
    </w:p>
    <w:p w:rsidR="006A48D3" w:rsidRPr="00247E4A" w:rsidRDefault="006A48D3" w:rsidP="006A48D3">
      <w:pPr>
        <w:widowControl w:val="0"/>
        <w:snapToGri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proofErr w:type="gramStart"/>
      <w:r w:rsidRPr="00247E4A">
        <w:rPr>
          <w:rFonts w:eastAsia="Calibri"/>
          <w:sz w:val="28"/>
          <w:szCs w:val="28"/>
        </w:rPr>
        <w:t>Контроль за</w:t>
      </w:r>
      <w:proofErr w:type="gramEnd"/>
      <w:r w:rsidRPr="00247E4A">
        <w:rPr>
          <w:rFonts w:eastAsia="Calibri"/>
          <w:sz w:val="28"/>
          <w:szCs w:val="28"/>
        </w:rPr>
        <w:t xml:space="preserve"> исполнением настоящего </w:t>
      </w:r>
      <w:r>
        <w:rPr>
          <w:rFonts w:eastAsia="Calibri"/>
          <w:sz w:val="28"/>
          <w:szCs w:val="28"/>
        </w:rPr>
        <w:t>постановления</w:t>
      </w:r>
      <w:r w:rsidRPr="00247E4A">
        <w:rPr>
          <w:rFonts w:eastAsia="Calibri"/>
          <w:sz w:val="28"/>
          <w:szCs w:val="28"/>
        </w:rPr>
        <w:t xml:space="preserve"> </w:t>
      </w:r>
      <w:r w:rsidR="006E229A">
        <w:rPr>
          <w:rFonts w:eastAsia="Calibri"/>
          <w:sz w:val="28"/>
          <w:szCs w:val="28"/>
        </w:rPr>
        <w:t>возложить на начальника Управления по местному самоуправлению Администрации Опочецкого муниципального округа Антипову</w:t>
      </w:r>
      <w:r w:rsidR="009637E7">
        <w:rPr>
          <w:rFonts w:eastAsia="Calibri"/>
          <w:sz w:val="28"/>
          <w:szCs w:val="28"/>
        </w:rPr>
        <w:t xml:space="preserve"> Ж.В.</w:t>
      </w:r>
    </w:p>
    <w:p w:rsidR="006A48D3" w:rsidRPr="00247E4A" w:rsidRDefault="006A48D3" w:rsidP="006A48D3">
      <w:pPr>
        <w:widowControl w:val="0"/>
        <w:snapToGrid w:val="0"/>
        <w:ind w:firstLine="709"/>
        <w:jc w:val="both"/>
        <w:rPr>
          <w:rFonts w:eastAsia="Calibri"/>
          <w:sz w:val="28"/>
          <w:szCs w:val="28"/>
        </w:rPr>
      </w:pPr>
    </w:p>
    <w:p w:rsidR="009637E7" w:rsidRPr="00F64402" w:rsidRDefault="009637E7" w:rsidP="009637E7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9637E7" w:rsidRPr="00F64402" w:rsidRDefault="009637E7" w:rsidP="009637E7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9637E7" w:rsidRPr="00F64402" w:rsidRDefault="009637E7" w:rsidP="009637E7">
      <w:pPr>
        <w:rPr>
          <w:sz w:val="28"/>
          <w:szCs w:val="28"/>
        </w:rPr>
      </w:pPr>
    </w:p>
    <w:p w:rsidR="009637E7" w:rsidRPr="00F64402" w:rsidRDefault="009637E7" w:rsidP="009637E7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9637E7" w:rsidRPr="00F64402" w:rsidRDefault="009637E7" w:rsidP="009637E7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9637E7" w:rsidRDefault="009637E7" w:rsidP="009637E7">
      <w:pPr>
        <w:rPr>
          <w:sz w:val="28"/>
          <w:szCs w:val="28"/>
        </w:rPr>
      </w:pPr>
      <w:r>
        <w:rPr>
          <w:sz w:val="28"/>
          <w:szCs w:val="28"/>
        </w:rPr>
        <w:t>21.05</w:t>
      </w:r>
      <w:r w:rsidRPr="00F64402">
        <w:rPr>
          <w:sz w:val="28"/>
          <w:szCs w:val="28"/>
        </w:rPr>
        <w:t>.2024 г.</w:t>
      </w:r>
    </w:p>
    <w:p w:rsidR="006A48D3" w:rsidRDefault="006A48D3" w:rsidP="00ED19F5">
      <w:pPr>
        <w:pStyle w:val="a7"/>
        <w:ind w:firstLine="0"/>
        <w:rPr>
          <w:szCs w:val="28"/>
        </w:rPr>
        <w:sectPr w:rsidR="006A48D3" w:rsidSect="009637E7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637E7" w:rsidRDefault="009637E7" w:rsidP="006A48D3">
      <w:pPr>
        <w:ind w:left="975"/>
        <w:jc w:val="right"/>
        <w:rPr>
          <w:sz w:val="28"/>
          <w:szCs w:val="28"/>
        </w:rPr>
      </w:pPr>
    </w:p>
    <w:p w:rsidR="006A48D3" w:rsidRDefault="006A48D3" w:rsidP="006A48D3">
      <w:pPr>
        <w:ind w:left="97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A48D3" w:rsidRDefault="006A48D3" w:rsidP="006A48D3">
      <w:pPr>
        <w:ind w:left="9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A48D3" w:rsidRDefault="006A48D3" w:rsidP="006A48D3">
      <w:pPr>
        <w:ind w:left="9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Опочецкого</w:t>
      </w:r>
      <w:r w:rsidR="00DD0A63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</w:p>
    <w:p w:rsidR="006A48D3" w:rsidRPr="00ED19F5" w:rsidRDefault="006A48D3" w:rsidP="006A48D3">
      <w:pPr>
        <w:ind w:left="975"/>
        <w:jc w:val="right"/>
        <w:rPr>
          <w:sz w:val="28"/>
          <w:szCs w:val="28"/>
        </w:rPr>
      </w:pPr>
      <w:r w:rsidRPr="00ED19F5">
        <w:rPr>
          <w:sz w:val="28"/>
          <w:szCs w:val="28"/>
        </w:rPr>
        <w:t xml:space="preserve">от </w:t>
      </w:r>
      <w:r w:rsidR="009637E7">
        <w:rPr>
          <w:sz w:val="28"/>
          <w:szCs w:val="28"/>
        </w:rPr>
        <w:t>21</w:t>
      </w:r>
      <w:r w:rsidRPr="00ED19F5">
        <w:rPr>
          <w:sz w:val="28"/>
          <w:szCs w:val="28"/>
        </w:rPr>
        <w:t>.0</w:t>
      </w:r>
      <w:r w:rsidR="00ED19F5">
        <w:rPr>
          <w:sz w:val="28"/>
          <w:szCs w:val="28"/>
        </w:rPr>
        <w:t>5</w:t>
      </w:r>
      <w:r w:rsidRPr="00ED19F5">
        <w:rPr>
          <w:sz w:val="28"/>
          <w:szCs w:val="28"/>
        </w:rPr>
        <w:t>.202</w:t>
      </w:r>
      <w:r w:rsidR="00ED19F5">
        <w:rPr>
          <w:sz w:val="28"/>
          <w:szCs w:val="28"/>
        </w:rPr>
        <w:t>4</w:t>
      </w:r>
      <w:r w:rsidRPr="00ED19F5">
        <w:rPr>
          <w:sz w:val="28"/>
          <w:szCs w:val="28"/>
        </w:rPr>
        <w:t xml:space="preserve"> г. № </w:t>
      </w:r>
      <w:r w:rsidR="009637E7">
        <w:rPr>
          <w:sz w:val="28"/>
          <w:szCs w:val="28"/>
        </w:rPr>
        <w:t>517</w:t>
      </w:r>
    </w:p>
    <w:p w:rsidR="006A48D3" w:rsidRDefault="006A48D3" w:rsidP="006A48D3">
      <w:pPr>
        <w:spacing w:after="1"/>
        <w:jc w:val="center"/>
        <w:rPr>
          <w:rFonts w:eastAsia="Calibri"/>
          <w:sz w:val="28"/>
          <w:szCs w:val="28"/>
        </w:rPr>
      </w:pPr>
    </w:p>
    <w:p w:rsidR="006A48D3" w:rsidRDefault="006A48D3" w:rsidP="006A48D3">
      <w:pPr>
        <w:pStyle w:val="a3"/>
        <w:ind w:right="-1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П</w:t>
      </w:r>
      <w:r w:rsidRPr="00BA5038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BA503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b w:val="0"/>
          <w:sz w:val="28"/>
          <w:szCs w:val="28"/>
        </w:rPr>
        <w:t xml:space="preserve">о </w:t>
      </w:r>
      <w:r w:rsidRPr="00764F5F">
        <w:rPr>
          <w:b w:val="0"/>
          <w:sz w:val="28"/>
          <w:szCs w:val="28"/>
        </w:rPr>
        <w:t>конкурс</w:t>
      </w:r>
      <w:r>
        <w:rPr>
          <w:b w:val="0"/>
          <w:sz w:val="28"/>
          <w:szCs w:val="28"/>
        </w:rPr>
        <w:t xml:space="preserve">е </w:t>
      </w:r>
      <w:r w:rsidRPr="00B047D8">
        <w:rPr>
          <w:b w:val="0"/>
          <w:sz w:val="28"/>
          <w:szCs w:val="28"/>
        </w:rPr>
        <w:t>«Лучший проект территориального общественного  самоуправления Опочецкого</w:t>
      </w:r>
      <w:r w:rsidR="00DD0A63">
        <w:rPr>
          <w:b w:val="0"/>
          <w:sz w:val="28"/>
          <w:szCs w:val="28"/>
        </w:rPr>
        <w:t xml:space="preserve"> муниципального округа 2024</w:t>
      </w:r>
      <w:r w:rsidRPr="00B047D8">
        <w:rPr>
          <w:b w:val="0"/>
          <w:sz w:val="28"/>
          <w:szCs w:val="28"/>
        </w:rPr>
        <w:t xml:space="preserve"> года»</w:t>
      </w:r>
    </w:p>
    <w:p w:rsidR="006A48D3" w:rsidRDefault="006A48D3" w:rsidP="006A48D3">
      <w:pPr>
        <w:jc w:val="center"/>
        <w:rPr>
          <w:b/>
          <w:sz w:val="28"/>
          <w:szCs w:val="28"/>
        </w:rPr>
      </w:pPr>
    </w:p>
    <w:p w:rsidR="006A48D3" w:rsidRPr="00B23C23" w:rsidRDefault="006A48D3" w:rsidP="006A48D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B23C23">
        <w:rPr>
          <w:rFonts w:eastAsia="Calibri"/>
          <w:b/>
          <w:sz w:val="28"/>
          <w:szCs w:val="28"/>
          <w:lang w:val="en-US"/>
        </w:rPr>
        <w:t>I</w:t>
      </w:r>
      <w:r w:rsidRPr="00B23C23">
        <w:rPr>
          <w:rFonts w:eastAsia="Calibri"/>
          <w:b/>
          <w:sz w:val="28"/>
          <w:szCs w:val="28"/>
        </w:rPr>
        <w:t>. Общие положения</w:t>
      </w:r>
    </w:p>
    <w:p w:rsidR="006A48D3" w:rsidRPr="00B23C23" w:rsidRDefault="006A48D3" w:rsidP="006A48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A48D3" w:rsidRDefault="006A48D3" w:rsidP="00ED19F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23C23">
        <w:rPr>
          <w:rFonts w:eastAsia="Calibri"/>
          <w:sz w:val="28"/>
          <w:szCs w:val="28"/>
        </w:rPr>
        <w:t xml:space="preserve">1. Настоящее Положение определяет порядок </w:t>
      </w:r>
      <w:r>
        <w:rPr>
          <w:rFonts w:eastAsia="Calibri"/>
          <w:sz w:val="28"/>
          <w:szCs w:val="28"/>
        </w:rPr>
        <w:t xml:space="preserve">проведения конкурса </w:t>
      </w:r>
      <w:r w:rsidRPr="006E1DC7">
        <w:rPr>
          <w:rFonts w:eastAsia="Calibri"/>
          <w:sz w:val="28"/>
          <w:szCs w:val="28"/>
        </w:rPr>
        <w:t xml:space="preserve">«Лучший проект </w:t>
      </w:r>
      <w:r w:rsidR="00DD0A63">
        <w:rPr>
          <w:rFonts w:eastAsia="Calibri"/>
          <w:sz w:val="28"/>
          <w:szCs w:val="28"/>
        </w:rPr>
        <w:t xml:space="preserve">территориального общественного </w:t>
      </w:r>
      <w:r w:rsidRPr="006E1DC7">
        <w:rPr>
          <w:rFonts w:eastAsia="Calibri"/>
          <w:sz w:val="28"/>
          <w:szCs w:val="28"/>
        </w:rPr>
        <w:t xml:space="preserve">самоуправления Опочецкого </w:t>
      </w:r>
      <w:r w:rsidR="00DD0A63">
        <w:rPr>
          <w:rFonts w:eastAsia="Calibri"/>
          <w:sz w:val="28"/>
          <w:szCs w:val="28"/>
        </w:rPr>
        <w:t>муниципального округа 2024</w:t>
      </w:r>
      <w:r w:rsidRPr="006E1DC7">
        <w:rPr>
          <w:rFonts w:eastAsia="Calibri"/>
          <w:sz w:val="28"/>
          <w:szCs w:val="28"/>
        </w:rPr>
        <w:t xml:space="preserve"> года» </w:t>
      </w:r>
      <w:r w:rsidRPr="00B23C23">
        <w:rPr>
          <w:rFonts w:eastAsia="Calibri"/>
          <w:sz w:val="28"/>
          <w:szCs w:val="28"/>
        </w:rPr>
        <w:t>(далее – конкурс).</w:t>
      </w:r>
    </w:p>
    <w:p w:rsidR="006A48D3" w:rsidRPr="00B23C23" w:rsidRDefault="006A48D3" w:rsidP="00ED19F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B047D8">
        <w:rPr>
          <w:rFonts w:eastAsia="Calibri"/>
          <w:sz w:val="28"/>
          <w:szCs w:val="28"/>
        </w:rPr>
        <w:t xml:space="preserve">Организацию и проведение конкурса осуществляет </w:t>
      </w:r>
      <w:r>
        <w:rPr>
          <w:rFonts w:eastAsia="Calibri"/>
          <w:sz w:val="28"/>
          <w:szCs w:val="28"/>
        </w:rPr>
        <w:t>А</w:t>
      </w:r>
      <w:r w:rsidRPr="00B047D8">
        <w:rPr>
          <w:rFonts w:eastAsia="Calibri"/>
          <w:sz w:val="28"/>
          <w:szCs w:val="28"/>
        </w:rPr>
        <w:t>дминистрация</w:t>
      </w:r>
      <w:r>
        <w:rPr>
          <w:rFonts w:eastAsia="Calibri"/>
          <w:sz w:val="28"/>
          <w:szCs w:val="28"/>
        </w:rPr>
        <w:t xml:space="preserve"> Опочецкого</w:t>
      </w:r>
      <w:r w:rsidR="00DD0A63">
        <w:rPr>
          <w:rFonts w:eastAsia="Calibri"/>
          <w:sz w:val="28"/>
          <w:szCs w:val="28"/>
        </w:rPr>
        <w:t xml:space="preserve"> муниципального округа</w:t>
      </w:r>
      <w:r>
        <w:rPr>
          <w:rFonts w:eastAsia="Calibri"/>
          <w:sz w:val="28"/>
          <w:szCs w:val="28"/>
        </w:rPr>
        <w:t>.</w:t>
      </w:r>
    </w:p>
    <w:p w:rsidR="006A48D3" w:rsidRPr="00B23C23" w:rsidRDefault="006A48D3" w:rsidP="00ED19F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B23C23">
        <w:rPr>
          <w:rFonts w:eastAsia="Calibri"/>
          <w:sz w:val="28"/>
          <w:szCs w:val="28"/>
        </w:rPr>
        <w:t>. Целями и задачами конкурса являются:</w:t>
      </w:r>
    </w:p>
    <w:p w:rsidR="006A48D3" w:rsidRPr="00B23C23" w:rsidRDefault="006A48D3" w:rsidP="00ED19F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23C23">
        <w:rPr>
          <w:rFonts w:eastAsia="Calibri"/>
          <w:sz w:val="28"/>
          <w:szCs w:val="28"/>
        </w:rPr>
        <w:t>развитие</w:t>
      </w:r>
      <w:r>
        <w:rPr>
          <w:rFonts w:eastAsia="Calibri"/>
          <w:sz w:val="28"/>
          <w:szCs w:val="28"/>
        </w:rPr>
        <w:t>, поддержка</w:t>
      </w:r>
      <w:r w:rsidRPr="00B23C23">
        <w:rPr>
          <w:rFonts w:eastAsia="Calibri"/>
          <w:sz w:val="28"/>
          <w:szCs w:val="28"/>
        </w:rPr>
        <w:t xml:space="preserve"> и стимулирование деловой и социальной активности населения </w:t>
      </w:r>
      <w:r w:rsidRPr="00B047D8">
        <w:rPr>
          <w:rFonts w:eastAsia="Calibri"/>
          <w:sz w:val="28"/>
          <w:szCs w:val="28"/>
        </w:rPr>
        <w:t>Опочецкого</w:t>
      </w:r>
      <w:r w:rsidR="00DD0A63">
        <w:rPr>
          <w:rFonts w:eastAsia="Calibri"/>
          <w:sz w:val="28"/>
          <w:szCs w:val="28"/>
        </w:rPr>
        <w:t xml:space="preserve"> муниципального округа</w:t>
      </w:r>
      <w:r w:rsidRPr="00B23C23">
        <w:rPr>
          <w:rFonts w:eastAsia="Calibri"/>
          <w:sz w:val="28"/>
          <w:szCs w:val="28"/>
        </w:rPr>
        <w:t xml:space="preserve"> в осуществлении собственных инициатив по решению вопросов местного значения;</w:t>
      </w:r>
    </w:p>
    <w:p w:rsidR="006A48D3" w:rsidRDefault="006A48D3" w:rsidP="00ED19F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23C23">
        <w:rPr>
          <w:rFonts w:eastAsia="Calibri"/>
          <w:sz w:val="28"/>
          <w:szCs w:val="28"/>
        </w:rPr>
        <w:t>выявление наиболее эффективн</w:t>
      </w:r>
      <w:r>
        <w:rPr>
          <w:rFonts w:eastAsia="Calibri"/>
          <w:sz w:val="28"/>
          <w:szCs w:val="28"/>
        </w:rPr>
        <w:t>ых</w:t>
      </w:r>
      <w:r w:rsidRPr="00B23C23">
        <w:rPr>
          <w:rFonts w:eastAsia="Calibri"/>
          <w:sz w:val="28"/>
          <w:szCs w:val="28"/>
        </w:rPr>
        <w:t xml:space="preserve"> социально значим</w:t>
      </w:r>
      <w:r>
        <w:rPr>
          <w:rFonts w:eastAsia="Calibri"/>
          <w:sz w:val="28"/>
          <w:szCs w:val="28"/>
        </w:rPr>
        <w:t xml:space="preserve">ых </w:t>
      </w:r>
      <w:r w:rsidR="00ED19F5">
        <w:rPr>
          <w:rFonts w:eastAsia="Calibri"/>
          <w:sz w:val="28"/>
          <w:szCs w:val="28"/>
        </w:rPr>
        <w:t>двух</w:t>
      </w:r>
      <w:r w:rsidRPr="00B23C23">
        <w:rPr>
          <w:rFonts w:eastAsia="Calibri"/>
          <w:sz w:val="28"/>
          <w:szCs w:val="28"/>
        </w:rPr>
        <w:t xml:space="preserve"> проект</w:t>
      </w:r>
      <w:r>
        <w:rPr>
          <w:rFonts w:eastAsia="Calibri"/>
          <w:sz w:val="28"/>
          <w:szCs w:val="28"/>
        </w:rPr>
        <w:t>ов</w:t>
      </w:r>
      <w:r w:rsidRPr="00B23C23">
        <w:rPr>
          <w:rFonts w:eastAsia="Calibri"/>
          <w:sz w:val="28"/>
          <w:szCs w:val="28"/>
        </w:rPr>
        <w:t xml:space="preserve"> территориального общественного самоуправления (далее – ТОС);</w:t>
      </w:r>
    </w:p>
    <w:p w:rsidR="006A48D3" w:rsidRPr="00B23C23" w:rsidRDefault="006A48D3" w:rsidP="00ED19F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23C23">
        <w:rPr>
          <w:rFonts w:eastAsia="Calibri"/>
          <w:sz w:val="28"/>
          <w:szCs w:val="28"/>
        </w:rPr>
        <w:t>выявление и распространение положительного опыта проектной деятельности ТОС.</w:t>
      </w:r>
    </w:p>
    <w:p w:rsidR="006A48D3" w:rsidRDefault="006A48D3" w:rsidP="00ED19F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B23C23">
        <w:rPr>
          <w:rFonts w:eastAsia="Calibri"/>
          <w:sz w:val="28"/>
          <w:szCs w:val="28"/>
        </w:rPr>
        <w:t xml:space="preserve">. Участниками конкурса являются ТОС, осуществляющие свою деятельность на территории </w:t>
      </w:r>
      <w:r>
        <w:rPr>
          <w:rFonts w:eastAsia="Calibri"/>
          <w:sz w:val="28"/>
          <w:szCs w:val="28"/>
        </w:rPr>
        <w:t>Опочецк</w:t>
      </w:r>
      <w:r w:rsidR="00D0205A"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муниципальн</w:t>
      </w:r>
      <w:r w:rsidR="00D0205A"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округ</w:t>
      </w:r>
      <w:r w:rsidR="00D0205A">
        <w:rPr>
          <w:rFonts w:eastAsia="Calibri"/>
          <w:sz w:val="28"/>
          <w:szCs w:val="28"/>
        </w:rPr>
        <w:t>а</w:t>
      </w:r>
      <w:r w:rsidRPr="00B23C23">
        <w:rPr>
          <w:rFonts w:eastAsia="Calibri"/>
          <w:sz w:val="28"/>
          <w:szCs w:val="28"/>
        </w:rPr>
        <w:t>, которые представили заявки на участие в конкурсе.</w:t>
      </w:r>
    </w:p>
    <w:p w:rsidR="00EF1175" w:rsidRDefault="00EF1175" w:rsidP="00EF1175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5. 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Финансирование расходов, связанных с организацией и проведением конкурса, предоставляется в пределах ассигнований, предусмотренных в бюджете муниципального образования </w:t>
      </w:r>
      <w:r w:rsidR="009637E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почецкий муниципальный округ Псковской области на указанные цели в рамках реализации муниципальной программы «Комплексное развитие систем коммунальной инфраструктуры и благоустройства  муниципального образования Опочецкий муниципальный округ Псковской области, основное мероприятие «Развитие институтов территориального общественного самоуправления и поддержка проектов местных инициатив (проект ТОС)».</w:t>
      </w:r>
      <w:proofErr w:type="gramEnd"/>
    </w:p>
    <w:p w:rsidR="006A48D3" w:rsidRDefault="006A48D3" w:rsidP="00ED19F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Совокупный объем денежных средств, предоставляемых одному ТОС, участвующему в конкурсном отборе, не может превышать 100,0 тыс. рублей.</w:t>
      </w:r>
    </w:p>
    <w:p w:rsidR="006A48D3" w:rsidRPr="00FC08BB" w:rsidRDefault="006A48D3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</w:p>
    <w:p w:rsidR="006A48D3" w:rsidRPr="00B23C23" w:rsidRDefault="006A48D3" w:rsidP="006A48D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B23C23">
        <w:rPr>
          <w:rFonts w:eastAsia="Calibri"/>
          <w:b/>
          <w:sz w:val="28"/>
          <w:szCs w:val="28"/>
          <w:lang w:val="en-US"/>
        </w:rPr>
        <w:t>II</w:t>
      </w:r>
      <w:r w:rsidRPr="00B23C23">
        <w:rPr>
          <w:rFonts w:eastAsia="Calibri"/>
          <w:b/>
          <w:sz w:val="28"/>
          <w:szCs w:val="28"/>
        </w:rPr>
        <w:t>. Порядок и условия проведения конкурса</w:t>
      </w:r>
    </w:p>
    <w:p w:rsidR="006A48D3" w:rsidRDefault="006A48D3" w:rsidP="006A48D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Конкурс проводится </w:t>
      </w:r>
      <w:r w:rsidRPr="00D0205A">
        <w:rPr>
          <w:rFonts w:eastAsia="Calibri"/>
          <w:sz w:val="28"/>
          <w:szCs w:val="28"/>
        </w:rPr>
        <w:t xml:space="preserve">с </w:t>
      </w:r>
      <w:r w:rsidR="00D0205A">
        <w:rPr>
          <w:rFonts w:eastAsia="Calibri"/>
          <w:sz w:val="28"/>
          <w:szCs w:val="28"/>
        </w:rPr>
        <w:t>03</w:t>
      </w:r>
      <w:r w:rsidRPr="00D0205A">
        <w:rPr>
          <w:rFonts w:eastAsia="Calibri"/>
          <w:sz w:val="28"/>
          <w:szCs w:val="28"/>
        </w:rPr>
        <w:t xml:space="preserve"> по </w:t>
      </w:r>
      <w:r w:rsidR="00D0205A">
        <w:rPr>
          <w:rFonts w:eastAsia="Calibri"/>
          <w:sz w:val="28"/>
          <w:szCs w:val="28"/>
        </w:rPr>
        <w:t>24</w:t>
      </w:r>
      <w:r w:rsidRPr="00D0205A">
        <w:rPr>
          <w:rFonts w:eastAsia="Calibri"/>
          <w:sz w:val="28"/>
          <w:szCs w:val="28"/>
        </w:rPr>
        <w:t xml:space="preserve"> </w:t>
      </w:r>
      <w:r w:rsidR="00D0205A">
        <w:rPr>
          <w:rFonts w:eastAsia="Calibri"/>
          <w:sz w:val="28"/>
          <w:szCs w:val="28"/>
        </w:rPr>
        <w:t>июня</w:t>
      </w:r>
      <w:r w:rsidRPr="00D0205A">
        <w:rPr>
          <w:rFonts w:eastAsia="Calibri"/>
          <w:sz w:val="28"/>
          <w:szCs w:val="28"/>
        </w:rPr>
        <w:t>.</w:t>
      </w:r>
    </w:p>
    <w:p w:rsidR="006A48D3" w:rsidRDefault="006A48D3" w:rsidP="006A48D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</w:t>
      </w:r>
      <w:r w:rsidRPr="001540BB">
        <w:rPr>
          <w:rFonts w:eastAsia="Calibri"/>
          <w:sz w:val="28"/>
          <w:szCs w:val="28"/>
        </w:rPr>
        <w:t>Конкурс проводится в один этап.</w:t>
      </w:r>
    </w:p>
    <w:p w:rsidR="006A48D3" w:rsidRPr="00B23C23" w:rsidRDefault="006A48D3" w:rsidP="006A48D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B23C23">
        <w:rPr>
          <w:rFonts w:eastAsia="Calibri"/>
          <w:sz w:val="28"/>
          <w:szCs w:val="28"/>
        </w:rPr>
        <w:t>. Для организации и проведения конкурса организатор конкурса:</w:t>
      </w:r>
    </w:p>
    <w:p w:rsidR="006A48D3" w:rsidRPr="00B23C23" w:rsidRDefault="006A48D3" w:rsidP="006A48D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23C23">
        <w:rPr>
          <w:rFonts w:eastAsia="Calibri"/>
          <w:sz w:val="28"/>
          <w:szCs w:val="28"/>
        </w:rPr>
        <w:t xml:space="preserve">размещает на официальном </w:t>
      </w:r>
      <w:r w:rsidR="00DD0A63">
        <w:rPr>
          <w:rFonts w:eastAsia="Calibri"/>
          <w:sz w:val="28"/>
          <w:szCs w:val="28"/>
        </w:rPr>
        <w:t xml:space="preserve">сайте </w:t>
      </w:r>
      <w:r>
        <w:rPr>
          <w:rFonts w:eastAsia="Calibri"/>
          <w:sz w:val="28"/>
          <w:szCs w:val="28"/>
        </w:rPr>
        <w:t>Опочецкого</w:t>
      </w:r>
      <w:r w:rsidR="00DD0A63">
        <w:rPr>
          <w:rFonts w:eastAsia="Calibri"/>
          <w:sz w:val="28"/>
          <w:szCs w:val="28"/>
        </w:rPr>
        <w:t xml:space="preserve"> муниципального округа </w:t>
      </w:r>
      <w:r w:rsidRPr="00B23C23">
        <w:rPr>
          <w:rFonts w:eastAsia="Calibri"/>
          <w:sz w:val="28"/>
          <w:szCs w:val="28"/>
        </w:rPr>
        <w:t>информационное сообщение о проведении конкурса;</w:t>
      </w:r>
    </w:p>
    <w:p w:rsidR="006A48D3" w:rsidRPr="00B23C23" w:rsidRDefault="006A48D3" w:rsidP="006A48D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B23C23">
        <w:rPr>
          <w:rFonts w:eastAsia="Calibri"/>
          <w:sz w:val="28"/>
          <w:szCs w:val="28"/>
        </w:rPr>
        <w:t>осуществляет консультирование по вопросам, связанным с оформлением документов для участия в конкурсе;</w:t>
      </w:r>
    </w:p>
    <w:p w:rsidR="006A48D3" w:rsidRPr="00B23C23" w:rsidRDefault="006A48D3" w:rsidP="006A48D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23C23">
        <w:rPr>
          <w:rFonts w:eastAsia="Calibri"/>
          <w:sz w:val="28"/>
          <w:szCs w:val="28"/>
        </w:rPr>
        <w:t>осуществляет прием и регистрацию конкурсной документации;</w:t>
      </w:r>
    </w:p>
    <w:p w:rsidR="006A48D3" w:rsidRPr="00B23C23" w:rsidRDefault="006A48D3" w:rsidP="006A48D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23C23">
        <w:rPr>
          <w:rFonts w:eastAsia="Calibri"/>
          <w:sz w:val="28"/>
          <w:szCs w:val="28"/>
        </w:rPr>
        <w:t>передает заявки на рассмотрение конкурсной комиссии.</w:t>
      </w:r>
    </w:p>
    <w:p w:rsidR="006A48D3" w:rsidRPr="00B23C23" w:rsidRDefault="006A48D3" w:rsidP="006A48D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bookmarkStart w:id="0" w:name="Par21"/>
      <w:bookmarkEnd w:id="0"/>
      <w:r>
        <w:rPr>
          <w:rFonts w:eastAsia="Calibri"/>
          <w:sz w:val="28"/>
          <w:szCs w:val="28"/>
        </w:rPr>
        <w:t>10</w:t>
      </w:r>
      <w:r w:rsidRPr="00B23C23">
        <w:rPr>
          <w:rFonts w:eastAsia="Calibri"/>
          <w:sz w:val="28"/>
          <w:szCs w:val="28"/>
        </w:rPr>
        <w:t>. Для участия в конкурсе ТОС представляют организатору конкурса следующие документы:</w:t>
      </w:r>
    </w:p>
    <w:p w:rsidR="006A48D3" w:rsidRPr="00B23C23" w:rsidRDefault="006A48D3" w:rsidP="006A48D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B23C23">
        <w:rPr>
          <w:rFonts w:eastAsia="Calibri"/>
          <w:sz w:val="28"/>
          <w:szCs w:val="28"/>
        </w:rPr>
        <w:t>Заявку по форме согласно приложению № 1 к настоящему Положению;</w:t>
      </w:r>
    </w:p>
    <w:p w:rsidR="006A48D3" w:rsidRPr="00B23C23" w:rsidRDefault="006A48D3" w:rsidP="006A48D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B23C23">
        <w:rPr>
          <w:rFonts w:eastAsia="Calibri"/>
          <w:sz w:val="28"/>
          <w:szCs w:val="28"/>
        </w:rPr>
        <w:t>копию устава ТОС;</w:t>
      </w:r>
    </w:p>
    <w:p w:rsidR="006A48D3" w:rsidRPr="00B23C23" w:rsidRDefault="006A48D3" w:rsidP="006A48D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B23C23">
        <w:rPr>
          <w:rFonts w:eastAsia="Calibri"/>
          <w:sz w:val="28"/>
          <w:szCs w:val="28"/>
        </w:rPr>
        <w:t>Все документы предоставляются на бумажном носителе в формате А</w:t>
      </w:r>
      <w:proofErr w:type="gramStart"/>
      <w:r w:rsidRPr="00B23C23">
        <w:rPr>
          <w:rFonts w:eastAsia="Calibri"/>
          <w:sz w:val="28"/>
          <w:szCs w:val="28"/>
        </w:rPr>
        <w:t>4</w:t>
      </w:r>
      <w:proofErr w:type="gramEnd"/>
      <w:r w:rsidRPr="00B23C23">
        <w:rPr>
          <w:rFonts w:eastAsia="Calibri"/>
          <w:sz w:val="28"/>
          <w:szCs w:val="28"/>
        </w:rPr>
        <w:t xml:space="preserve"> </w:t>
      </w:r>
      <w:r w:rsidRPr="00B23C23">
        <w:rPr>
          <w:rFonts w:eastAsia="Calibri"/>
          <w:sz w:val="28"/>
          <w:szCs w:val="28"/>
        </w:rPr>
        <w:br/>
        <w:t xml:space="preserve">и на любом электронном носителе. Заявка и описание результатов деятельности ТОС оформляются в формате </w:t>
      </w:r>
      <w:proofErr w:type="spellStart"/>
      <w:r w:rsidRPr="00B23C23">
        <w:rPr>
          <w:rFonts w:eastAsia="Calibri"/>
          <w:sz w:val="28"/>
          <w:szCs w:val="28"/>
        </w:rPr>
        <w:t>Microsoft</w:t>
      </w:r>
      <w:proofErr w:type="spellEnd"/>
      <w:r w:rsidRPr="00B23C23">
        <w:rPr>
          <w:rFonts w:eastAsia="Calibri"/>
          <w:sz w:val="28"/>
          <w:szCs w:val="28"/>
        </w:rPr>
        <w:t xml:space="preserve"> </w:t>
      </w:r>
      <w:proofErr w:type="spellStart"/>
      <w:r w:rsidRPr="00B23C23">
        <w:rPr>
          <w:rFonts w:eastAsia="Calibri"/>
          <w:sz w:val="28"/>
          <w:szCs w:val="28"/>
        </w:rPr>
        <w:t>World</w:t>
      </w:r>
      <w:proofErr w:type="spellEnd"/>
      <w:r w:rsidRPr="00B23C23">
        <w:rPr>
          <w:rFonts w:eastAsia="Calibri"/>
          <w:sz w:val="28"/>
          <w:szCs w:val="28"/>
        </w:rPr>
        <w:t xml:space="preserve">, размер шрифта 14. </w:t>
      </w:r>
    </w:p>
    <w:p w:rsidR="006A48D3" w:rsidRPr="00B23C23" w:rsidRDefault="006A48D3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11. </w:t>
      </w:r>
      <w:r w:rsidRPr="00143A40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об отказе в передаче конкурсной документации </w:t>
      </w:r>
      <w:r w:rsidRPr="00143A40">
        <w:rPr>
          <w:sz w:val="28"/>
          <w:szCs w:val="28"/>
        </w:rPr>
        <w:t>к</w:t>
      </w:r>
      <w:r>
        <w:t xml:space="preserve"> </w:t>
      </w:r>
      <w:r w:rsidRPr="00B23C23">
        <w:rPr>
          <w:rFonts w:eastAsia="Calibri"/>
          <w:sz w:val="28"/>
          <w:szCs w:val="28"/>
        </w:rPr>
        <w:t>рассмотрению на заседании конкурсной комиссии принимается в следующих случаях организатором конкурса:</w:t>
      </w:r>
    </w:p>
    <w:p w:rsidR="006A48D3" w:rsidRPr="00B23C23" w:rsidRDefault="006A48D3" w:rsidP="006A48D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B23C23">
        <w:rPr>
          <w:rFonts w:eastAsia="Calibri"/>
          <w:sz w:val="28"/>
          <w:szCs w:val="28"/>
        </w:rPr>
        <w:t xml:space="preserve"> конкурсная документация подана не ТОС;</w:t>
      </w:r>
    </w:p>
    <w:p w:rsidR="006A48D3" w:rsidRPr="00B23C23" w:rsidRDefault="006A48D3" w:rsidP="006A48D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B23C23">
        <w:rPr>
          <w:rFonts w:eastAsia="Calibri"/>
          <w:sz w:val="28"/>
          <w:szCs w:val="28"/>
        </w:rPr>
        <w:t xml:space="preserve"> конкурсная документация подана с нарушением срока, установленного постановлением Администрации </w:t>
      </w:r>
      <w:r>
        <w:rPr>
          <w:rFonts w:eastAsia="Calibri"/>
          <w:sz w:val="28"/>
          <w:szCs w:val="28"/>
        </w:rPr>
        <w:t>Опочецкого</w:t>
      </w:r>
      <w:r w:rsidR="00DD0A63">
        <w:rPr>
          <w:rFonts w:eastAsia="Calibri"/>
          <w:sz w:val="28"/>
          <w:szCs w:val="28"/>
        </w:rPr>
        <w:t xml:space="preserve"> муниципального округа</w:t>
      </w:r>
      <w:r w:rsidRPr="00B23C23">
        <w:rPr>
          <w:rFonts w:eastAsia="Calibri"/>
          <w:sz w:val="28"/>
          <w:szCs w:val="28"/>
        </w:rPr>
        <w:t xml:space="preserve">; </w:t>
      </w:r>
    </w:p>
    <w:p w:rsidR="006A48D3" w:rsidRPr="00B23C23" w:rsidRDefault="006A48D3" w:rsidP="006A48D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B23C23">
        <w:rPr>
          <w:rFonts w:eastAsia="Calibri"/>
          <w:sz w:val="28"/>
          <w:szCs w:val="28"/>
        </w:rPr>
        <w:t xml:space="preserve"> конкурсная документация содержит недостоверные сведения;</w:t>
      </w:r>
    </w:p>
    <w:p w:rsidR="006A48D3" w:rsidRDefault="006A48D3" w:rsidP="006A48D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B23C23">
        <w:rPr>
          <w:rFonts w:eastAsia="Calibri"/>
          <w:sz w:val="28"/>
          <w:szCs w:val="28"/>
        </w:rPr>
        <w:t xml:space="preserve"> в соответствии с пунктом 5 настоящего Положения, конкурсная документация предоставлена не в полном объеме.</w:t>
      </w:r>
    </w:p>
    <w:p w:rsidR="006A48D3" w:rsidRPr="00B23C23" w:rsidRDefault="006A48D3" w:rsidP="006A48D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 Итоги конкурса подводятся конкурсной комиссией </w:t>
      </w:r>
      <w:r w:rsidRPr="00D0205A">
        <w:rPr>
          <w:rFonts w:eastAsia="Calibri"/>
          <w:sz w:val="28"/>
          <w:szCs w:val="28"/>
        </w:rPr>
        <w:t xml:space="preserve">до </w:t>
      </w:r>
      <w:r w:rsidR="00D0205A">
        <w:rPr>
          <w:rFonts w:eastAsia="Calibri"/>
          <w:sz w:val="28"/>
          <w:szCs w:val="28"/>
        </w:rPr>
        <w:t>01</w:t>
      </w:r>
      <w:r w:rsidRPr="00D0205A">
        <w:rPr>
          <w:rFonts w:eastAsia="Calibri"/>
          <w:sz w:val="28"/>
          <w:szCs w:val="28"/>
        </w:rPr>
        <w:t xml:space="preserve"> </w:t>
      </w:r>
      <w:r w:rsidR="00D0205A">
        <w:rPr>
          <w:rFonts w:eastAsia="Calibri"/>
          <w:sz w:val="28"/>
          <w:szCs w:val="28"/>
        </w:rPr>
        <w:t>июля</w:t>
      </w:r>
      <w:r w:rsidRPr="00DD0A63">
        <w:rPr>
          <w:rFonts w:eastAsia="Calibri"/>
          <w:color w:val="C0504D" w:themeColor="accent2"/>
          <w:sz w:val="28"/>
          <w:szCs w:val="28"/>
        </w:rPr>
        <w:t>.</w:t>
      </w:r>
    </w:p>
    <w:p w:rsidR="006A48D3" w:rsidRPr="00B23C23" w:rsidRDefault="006A48D3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</w:t>
      </w:r>
      <w:r w:rsidRPr="00B23C23">
        <w:rPr>
          <w:rFonts w:eastAsia="Calibri"/>
          <w:sz w:val="28"/>
          <w:szCs w:val="28"/>
        </w:rPr>
        <w:t xml:space="preserve"> Расходы, связанные с подготовкой и представлением конкурсной документации, несут участники конкурса.</w:t>
      </w:r>
    </w:p>
    <w:p w:rsidR="006A48D3" w:rsidRPr="00B23C23" w:rsidRDefault="006A48D3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</w:t>
      </w:r>
      <w:r w:rsidRPr="00B23C23">
        <w:rPr>
          <w:rFonts w:eastAsia="Calibri"/>
          <w:sz w:val="28"/>
          <w:szCs w:val="28"/>
        </w:rPr>
        <w:t xml:space="preserve">. Конкурсная документация в их составе не рецензируются </w:t>
      </w:r>
      <w:r w:rsidRPr="00B23C23">
        <w:rPr>
          <w:rFonts w:eastAsia="Calibri"/>
          <w:sz w:val="28"/>
          <w:szCs w:val="28"/>
        </w:rPr>
        <w:br/>
        <w:t>и не возвращаются участникам конкурса.</w:t>
      </w:r>
    </w:p>
    <w:p w:rsidR="006A48D3" w:rsidRPr="00B23C23" w:rsidRDefault="006A48D3" w:rsidP="006A48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A48D3" w:rsidRPr="00B23C23" w:rsidRDefault="006A48D3" w:rsidP="006A48D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B23C23">
        <w:rPr>
          <w:rFonts w:eastAsia="Calibri"/>
          <w:b/>
          <w:sz w:val="28"/>
          <w:szCs w:val="28"/>
          <w:lang w:val="en-US"/>
        </w:rPr>
        <w:t>III</w:t>
      </w:r>
      <w:r w:rsidRPr="00B23C23">
        <w:rPr>
          <w:rFonts w:eastAsia="Calibri"/>
          <w:b/>
          <w:sz w:val="28"/>
          <w:szCs w:val="28"/>
        </w:rPr>
        <w:t>. Конкурсная комиссия, ее состав и порядок работы</w:t>
      </w:r>
    </w:p>
    <w:p w:rsidR="006A48D3" w:rsidRPr="00B23C23" w:rsidRDefault="006A48D3" w:rsidP="006A48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A48D3" w:rsidRPr="00B23C23" w:rsidRDefault="006A48D3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Pr="00B23C23">
        <w:rPr>
          <w:rFonts w:eastAsia="Calibri"/>
          <w:sz w:val="28"/>
          <w:szCs w:val="28"/>
        </w:rPr>
        <w:t xml:space="preserve">. Определение победителя конкурса осуществляется конкурсной комиссией в составе, утверждаемом постановлением Администрации </w:t>
      </w:r>
      <w:r>
        <w:rPr>
          <w:rFonts w:eastAsia="Calibri"/>
          <w:sz w:val="28"/>
          <w:szCs w:val="28"/>
        </w:rPr>
        <w:t>Опочецкого</w:t>
      </w:r>
      <w:r w:rsidR="00DD0A63">
        <w:rPr>
          <w:rFonts w:eastAsia="Calibri"/>
          <w:sz w:val="28"/>
          <w:szCs w:val="28"/>
        </w:rPr>
        <w:t xml:space="preserve"> муниципального округа</w:t>
      </w:r>
      <w:r w:rsidRPr="00B23C23">
        <w:rPr>
          <w:rFonts w:eastAsia="Calibri"/>
          <w:sz w:val="28"/>
          <w:szCs w:val="28"/>
        </w:rPr>
        <w:t>.</w:t>
      </w:r>
    </w:p>
    <w:p w:rsidR="006A48D3" w:rsidRPr="00B23C23" w:rsidRDefault="006A48D3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23C2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6</w:t>
      </w:r>
      <w:r w:rsidRPr="00B23C23">
        <w:rPr>
          <w:rFonts w:eastAsia="Calibri"/>
          <w:sz w:val="28"/>
          <w:szCs w:val="28"/>
        </w:rPr>
        <w:t>. Заседание конкурсной комиссии ведет председатель конкурсной комиссии, в случае его отсутствия – заместитель председателя конкурсной комиссии.</w:t>
      </w:r>
    </w:p>
    <w:p w:rsidR="006A48D3" w:rsidRPr="00B23C23" w:rsidRDefault="006A48D3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23C23">
        <w:rPr>
          <w:rFonts w:eastAsia="Calibri"/>
          <w:sz w:val="28"/>
          <w:szCs w:val="28"/>
        </w:rPr>
        <w:t>Председатель конкурсной комиссии:</w:t>
      </w:r>
    </w:p>
    <w:p w:rsidR="006A48D3" w:rsidRPr="00B23C23" w:rsidRDefault="009637E7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A48D3" w:rsidRPr="00B23C23">
        <w:rPr>
          <w:rFonts w:eastAsia="Calibri"/>
          <w:sz w:val="28"/>
          <w:szCs w:val="28"/>
        </w:rPr>
        <w:t>ведет заседание конкурсной комиссии и утверждает повестку дня заседания конкурсной комиссии;</w:t>
      </w:r>
    </w:p>
    <w:p w:rsidR="006A48D3" w:rsidRPr="00B23C23" w:rsidRDefault="009637E7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A48D3" w:rsidRPr="00B23C23">
        <w:rPr>
          <w:rFonts w:eastAsia="Calibri"/>
          <w:sz w:val="28"/>
          <w:szCs w:val="28"/>
        </w:rPr>
        <w:t>подписывает документы, связанные с выполнением задач конкурсной комиссии.</w:t>
      </w:r>
    </w:p>
    <w:p w:rsidR="006A48D3" w:rsidRPr="00B23C23" w:rsidRDefault="006A48D3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23C23">
        <w:rPr>
          <w:rFonts w:eastAsia="Calibri"/>
          <w:sz w:val="28"/>
          <w:szCs w:val="28"/>
        </w:rPr>
        <w:t>Заместитель председателя конкурсной комиссии:</w:t>
      </w:r>
    </w:p>
    <w:p w:rsidR="006A48D3" w:rsidRPr="00B23C23" w:rsidRDefault="009637E7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A48D3" w:rsidRPr="00B23C23">
        <w:rPr>
          <w:rFonts w:eastAsia="Calibri"/>
          <w:sz w:val="28"/>
          <w:szCs w:val="28"/>
        </w:rPr>
        <w:t>исполняет функции председателя конкурсной комиссии во время его отсутствия;</w:t>
      </w:r>
    </w:p>
    <w:p w:rsidR="006A48D3" w:rsidRPr="00B23C23" w:rsidRDefault="009637E7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A48D3" w:rsidRPr="00B23C23">
        <w:rPr>
          <w:rFonts w:eastAsia="Calibri"/>
          <w:sz w:val="28"/>
          <w:szCs w:val="28"/>
        </w:rPr>
        <w:t>координирует и контролирует работу конкурсной комиссии.</w:t>
      </w:r>
    </w:p>
    <w:p w:rsidR="006A48D3" w:rsidRPr="00B23C23" w:rsidRDefault="006A48D3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23C23">
        <w:rPr>
          <w:rFonts w:eastAsia="Calibri"/>
          <w:sz w:val="28"/>
          <w:szCs w:val="28"/>
        </w:rPr>
        <w:t>Секретарь конкурсной комиссии:</w:t>
      </w:r>
    </w:p>
    <w:p w:rsidR="006A48D3" w:rsidRPr="00B23C23" w:rsidRDefault="009637E7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A48D3" w:rsidRPr="00B23C23">
        <w:rPr>
          <w:rFonts w:eastAsia="Calibri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6A48D3" w:rsidRPr="00B23C23" w:rsidRDefault="009637E7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="006A48D3" w:rsidRPr="00B23C23">
        <w:rPr>
          <w:rFonts w:eastAsia="Calibri"/>
          <w:sz w:val="28"/>
          <w:szCs w:val="28"/>
        </w:rPr>
        <w:t>оповещает членов конкурсной комиссии о дате, времени и месте проведения заседания конкурсной комиссии;</w:t>
      </w:r>
    </w:p>
    <w:p w:rsidR="006A48D3" w:rsidRPr="00B23C23" w:rsidRDefault="006A48D3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23C23">
        <w:rPr>
          <w:rFonts w:eastAsia="Calibri"/>
          <w:sz w:val="28"/>
          <w:szCs w:val="28"/>
        </w:rPr>
        <w:t>ведет протокол заседания конкурсной комиссии.</w:t>
      </w:r>
    </w:p>
    <w:p w:rsidR="006A48D3" w:rsidRPr="00B23C23" w:rsidRDefault="006A48D3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23C2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7</w:t>
      </w:r>
      <w:r w:rsidRPr="00B23C23">
        <w:rPr>
          <w:rFonts w:eastAsia="Calibri"/>
          <w:sz w:val="28"/>
          <w:szCs w:val="28"/>
        </w:rPr>
        <w:t>. Конкурсная комиссия:</w:t>
      </w:r>
    </w:p>
    <w:p w:rsidR="006A48D3" w:rsidRPr="00B23C23" w:rsidRDefault="009637E7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A48D3" w:rsidRPr="00B23C23">
        <w:rPr>
          <w:rFonts w:eastAsia="Calibri"/>
          <w:sz w:val="28"/>
          <w:szCs w:val="28"/>
        </w:rPr>
        <w:t xml:space="preserve">рассматривает и оценивает конкурсную документацию в соответствии                  с </w:t>
      </w:r>
      <w:hyperlink r:id="rId4" w:history="1">
        <w:r w:rsidR="006A48D3" w:rsidRPr="00B23C23">
          <w:rPr>
            <w:rFonts w:eastAsia="Calibri"/>
            <w:sz w:val="28"/>
            <w:szCs w:val="28"/>
          </w:rPr>
          <w:t>критериями</w:t>
        </w:r>
      </w:hyperlink>
      <w:r w:rsidR="006A48D3" w:rsidRPr="00B23C23">
        <w:rPr>
          <w:rFonts w:eastAsia="Calibri"/>
          <w:sz w:val="28"/>
          <w:szCs w:val="28"/>
        </w:rPr>
        <w:t>, установленными в пункте 1</w:t>
      </w:r>
      <w:r w:rsidR="006A48D3">
        <w:rPr>
          <w:rFonts w:eastAsia="Calibri"/>
          <w:sz w:val="28"/>
          <w:szCs w:val="28"/>
        </w:rPr>
        <w:t>9</w:t>
      </w:r>
      <w:r w:rsidR="006A48D3" w:rsidRPr="00B23C23">
        <w:rPr>
          <w:rFonts w:eastAsia="Calibri"/>
          <w:sz w:val="28"/>
          <w:szCs w:val="28"/>
        </w:rPr>
        <w:t xml:space="preserve"> настоящего Положения;</w:t>
      </w:r>
    </w:p>
    <w:p w:rsidR="006A48D3" w:rsidRPr="00B23C23" w:rsidRDefault="009637E7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A48D3" w:rsidRPr="00B23C23">
        <w:rPr>
          <w:rFonts w:eastAsia="Calibri"/>
          <w:sz w:val="28"/>
          <w:szCs w:val="28"/>
        </w:rPr>
        <w:t>определяет победителя конкурса по результатам оценки конкурсной документации.</w:t>
      </w:r>
    </w:p>
    <w:p w:rsidR="006A48D3" w:rsidRDefault="006A48D3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23C2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8</w:t>
      </w:r>
      <w:r w:rsidRPr="00B23C23">
        <w:rPr>
          <w:rFonts w:eastAsia="Calibri"/>
          <w:sz w:val="28"/>
          <w:szCs w:val="28"/>
        </w:rPr>
        <w:t xml:space="preserve">. Члены конкурсной комиссии участвуют в заседании лично, без права замены. </w:t>
      </w:r>
    </w:p>
    <w:p w:rsidR="006A48D3" w:rsidRPr="00B23C23" w:rsidRDefault="006A48D3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Pr="00B23C23">
        <w:rPr>
          <w:rFonts w:eastAsia="Calibri"/>
          <w:sz w:val="28"/>
          <w:szCs w:val="28"/>
        </w:rPr>
        <w:t>. Определение победителя осуществляется по результатам оценки допущенных к участию в конкурсе заявок.</w:t>
      </w:r>
    </w:p>
    <w:p w:rsidR="006A48D3" w:rsidRPr="00B23C23" w:rsidRDefault="006A48D3" w:rsidP="006A48D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B23C23">
        <w:rPr>
          <w:rFonts w:eastAsia="Calibri"/>
          <w:sz w:val="28"/>
          <w:szCs w:val="28"/>
        </w:rPr>
        <w:t xml:space="preserve">Члены конкурсной комиссии оценивают конкурсную документацию                  по установленным </w:t>
      </w:r>
      <w:hyperlink r:id="rId5" w:history="1">
        <w:r w:rsidRPr="00B23C23">
          <w:rPr>
            <w:rFonts w:eastAsia="Calibri"/>
            <w:sz w:val="28"/>
            <w:szCs w:val="28"/>
          </w:rPr>
          <w:t>критериям</w:t>
        </w:r>
      </w:hyperlink>
      <w:r w:rsidRPr="00B23C23">
        <w:rPr>
          <w:rFonts w:eastAsia="Calibri"/>
          <w:sz w:val="28"/>
          <w:szCs w:val="28"/>
        </w:rPr>
        <w:t xml:space="preserve">. Каждый критерий оценивается и вносится членом конкурсной комиссии в оценочный </w:t>
      </w:r>
      <w:hyperlink r:id="rId6" w:history="1">
        <w:r w:rsidRPr="00B23C23">
          <w:rPr>
            <w:rFonts w:eastAsia="Calibri"/>
            <w:sz w:val="28"/>
            <w:szCs w:val="28"/>
          </w:rPr>
          <w:t>лист</w:t>
        </w:r>
      </w:hyperlink>
      <w:r w:rsidRPr="00B23C23">
        <w:rPr>
          <w:rFonts w:eastAsia="Calibri"/>
          <w:sz w:val="28"/>
          <w:szCs w:val="28"/>
        </w:rPr>
        <w:t xml:space="preserve"> по форме согласно приложению № </w:t>
      </w:r>
      <w:r>
        <w:rPr>
          <w:rFonts w:eastAsia="Calibri"/>
          <w:sz w:val="28"/>
          <w:szCs w:val="28"/>
        </w:rPr>
        <w:t>2</w:t>
      </w:r>
      <w:r w:rsidRPr="00B23C23">
        <w:rPr>
          <w:rFonts w:eastAsia="Calibri"/>
          <w:sz w:val="28"/>
          <w:szCs w:val="28"/>
        </w:rPr>
        <w:t xml:space="preserve"> к настоящему Положению. Заполненные членами конкурсной комиссии оценочные листы передаются секретарю кон</w:t>
      </w:r>
      <w:r>
        <w:rPr>
          <w:rFonts w:eastAsia="Calibri"/>
          <w:sz w:val="28"/>
          <w:szCs w:val="28"/>
        </w:rPr>
        <w:t xml:space="preserve">курсной комиссии </w:t>
      </w:r>
      <w:r w:rsidRPr="00B23C23">
        <w:rPr>
          <w:rFonts w:eastAsia="Calibri"/>
          <w:sz w:val="28"/>
          <w:szCs w:val="28"/>
        </w:rPr>
        <w:t>для определения итогового рейтинга. Итоговая рейтинговая оценка конкурсной документации рассчитывается как среднеарифметичес</w:t>
      </w:r>
      <w:r>
        <w:rPr>
          <w:rFonts w:eastAsia="Calibri"/>
          <w:sz w:val="28"/>
          <w:szCs w:val="28"/>
        </w:rPr>
        <w:t xml:space="preserve">кое значение оценки </w:t>
      </w:r>
      <w:r w:rsidRPr="00B23C23">
        <w:rPr>
          <w:rFonts w:eastAsia="Calibri"/>
          <w:sz w:val="28"/>
          <w:szCs w:val="28"/>
        </w:rPr>
        <w:t xml:space="preserve">по оценочным листам каждого члена комиссии. </w:t>
      </w:r>
    </w:p>
    <w:p w:rsidR="006A48D3" w:rsidRPr="00B23C23" w:rsidRDefault="006A48D3" w:rsidP="006A48D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B23C23">
        <w:rPr>
          <w:rFonts w:eastAsia="Calibri"/>
          <w:sz w:val="28"/>
          <w:szCs w:val="28"/>
        </w:rPr>
        <w:t>Победившим</w:t>
      </w:r>
      <w:r>
        <w:rPr>
          <w:rFonts w:eastAsia="Calibri"/>
          <w:sz w:val="28"/>
          <w:szCs w:val="28"/>
        </w:rPr>
        <w:t>и считаю</w:t>
      </w:r>
      <w:r w:rsidRPr="00B23C23">
        <w:rPr>
          <w:rFonts w:eastAsia="Calibri"/>
          <w:sz w:val="28"/>
          <w:szCs w:val="28"/>
        </w:rPr>
        <w:t>тся проект</w:t>
      </w:r>
      <w:r>
        <w:rPr>
          <w:rFonts w:eastAsia="Calibri"/>
          <w:sz w:val="28"/>
          <w:szCs w:val="28"/>
        </w:rPr>
        <w:t>ы</w:t>
      </w:r>
      <w:r w:rsidRPr="00B23C23">
        <w:rPr>
          <w:rFonts w:eastAsia="Calibri"/>
          <w:sz w:val="28"/>
          <w:szCs w:val="28"/>
        </w:rPr>
        <w:t xml:space="preserve"> конкурсной документации</w:t>
      </w:r>
      <w:r>
        <w:rPr>
          <w:rFonts w:eastAsia="Calibri"/>
          <w:sz w:val="28"/>
          <w:szCs w:val="28"/>
        </w:rPr>
        <w:t>,</w:t>
      </w:r>
      <w:r w:rsidRPr="00B23C23">
        <w:rPr>
          <w:rFonts w:eastAsia="Calibri"/>
          <w:sz w:val="28"/>
          <w:szCs w:val="28"/>
        </w:rPr>
        <w:t xml:space="preserve"> по </w:t>
      </w:r>
      <w:proofErr w:type="gramStart"/>
      <w:r w:rsidRPr="00B23C23">
        <w:rPr>
          <w:rFonts w:eastAsia="Calibri"/>
          <w:sz w:val="28"/>
          <w:szCs w:val="28"/>
        </w:rPr>
        <w:t>которому</w:t>
      </w:r>
      <w:proofErr w:type="gramEnd"/>
      <w:r w:rsidRPr="00B23C23">
        <w:rPr>
          <w:rFonts w:eastAsia="Calibri"/>
          <w:sz w:val="28"/>
          <w:szCs w:val="28"/>
        </w:rPr>
        <w:t xml:space="preserve"> набрал</w:t>
      </w:r>
      <w:r>
        <w:rPr>
          <w:rFonts w:eastAsia="Calibri"/>
          <w:sz w:val="28"/>
          <w:szCs w:val="28"/>
        </w:rPr>
        <w:t>и</w:t>
      </w:r>
      <w:r w:rsidRPr="00B23C23">
        <w:rPr>
          <w:rFonts w:eastAsia="Calibri"/>
          <w:sz w:val="28"/>
          <w:szCs w:val="28"/>
        </w:rPr>
        <w:t xml:space="preserve"> по результатам итоговой оценки наибольшее количество баллов.</w:t>
      </w:r>
    </w:p>
    <w:p w:rsidR="006A48D3" w:rsidRDefault="006A48D3" w:rsidP="006A48D3">
      <w:pPr>
        <w:autoSpaceDE w:val="0"/>
        <w:autoSpaceDN w:val="0"/>
        <w:adjustRightInd w:val="0"/>
        <w:ind w:firstLine="539"/>
        <w:jc w:val="both"/>
        <w:rPr>
          <w:rFonts w:eastAsia="Calibri" w:cs="Calibri"/>
        </w:rPr>
      </w:pPr>
      <w:r w:rsidRPr="00B23C23">
        <w:rPr>
          <w:rFonts w:eastAsia="Calibri"/>
          <w:sz w:val="28"/>
          <w:szCs w:val="28"/>
        </w:rPr>
        <w:t>В случае если конкурсная документация имеет одинаковую итоговую оценку, преимущество имеет конкурсная документация, дата регистрации которой имеет более ранний срок</w:t>
      </w:r>
      <w:r w:rsidRPr="00B23C23">
        <w:rPr>
          <w:rFonts w:eastAsia="Calibri" w:cs="Calibri"/>
        </w:rPr>
        <w:t>.</w:t>
      </w:r>
    </w:p>
    <w:p w:rsidR="006A48D3" w:rsidRDefault="006A48D3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Pr="00B23C23">
        <w:rPr>
          <w:rFonts w:eastAsia="Calibri"/>
          <w:sz w:val="28"/>
          <w:szCs w:val="28"/>
        </w:rPr>
        <w:t>. 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6A48D3" w:rsidRPr="00B23C23" w:rsidRDefault="006A48D3" w:rsidP="006A48D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6A48D3" w:rsidRPr="00B23C23" w:rsidRDefault="006A48D3" w:rsidP="006A48D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B23C23">
        <w:rPr>
          <w:rFonts w:eastAsia="Calibri"/>
          <w:b/>
          <w:sz w:val="28"/>
          <w:szCs w:val="28"/>
          <w:lang w:val="en-US"/>
        </w:rPr>
        <w:t>IV</w:t>
      </w:r>
      <w:r w:rsidRPr="00B23C23">
        <w:rPr>
          <w:rFonts w:eastAsia="Calibri"/>
          <w:b/>
          <w:sz w:val="28"/>
          <w:szCs w:val="28"/>
        </w:rPr>
        <w:t>. Критерии оценки конкурсной документации</w:t>
      </w:r>
    </w:p>
    <w:p w:rsidR="006A48D3" w:rsidRPr="00B23C23" w:rsidRDefault="006A48D3" w:rsidP="006A48D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6A48D3" w:rsidRPr="00433583" w:rsidRDefault="006A48D3" w:rsidP="006A48D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</w:t>
      </w:r>
      <w:r w:rsidRPr="00433583">
        <w:rPr>
          <w:rFonts w:eastAsia="Calibri"/>
          <w:sz w:val="28"/>
          <w:szCs w:val="28"/>
        </w:rPr>
        <w:t>. Критериями оценки заявок являются:</w:t>
      </w:r>
    </w:p>
    <w:p w:rsidR="006A48D3" w:rsidRPr="00635D4E" w:rsidRDefault="006A48D3" w:rsidP="006A48D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5D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5D4E">
        <w:rPr>
          <w:sz w:val="28"/>
          <w:szCs w:val="28"/>
        </w:rPr>
        <w:t>актуальность, значимость проблемы, на решение которой будет</w:t>
      </w:r>
      <w:r>
        <w:rPr>
          <w:sz w:val="28"/>
          <w:szCs w:val="28"/>
        </w:rPr>
        <w:t xml:space="preserve"> </w:t>
      </w:r>
      <w:r w:rsidRPr="00635D4E">
        <w:rPr>
          <w:sz w:val="28"/>
          <w:szCs w:val="28"/>
        </w:rPr>
        <w:t>направлен проект;</w:t>
      </w:r>
    </w:p>
    <w:p w:rsidR="006A48D3" w:rsidRPr="00635D4E" w:rsidRDefault="006A48D3" w:rsidP="006A48D3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35D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5D4E">
        <w:rPr>
          <w:sz w:val="28"/>
          <w:szCs w:val="28"/>
        </w:rPr>
        <w:t>количество членов ТОС, охваченных деятельностью в рамках проекта;</w:t>
      </w:r>
    </w:p>
    <w:p w:rsidR="006A48D3" w:rsidRPr="00635D4E" w:rsidRDefault="006A48D3" w:rsidP="006A48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D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5D4E">
        <w:rPr>
          <w:sz w:val="28"/>
          <w:szCs w:val="28"/>
        </w:rPr>
        <w:t>объем привлеченных собственных ресурсов (</w:t>
      </w:r>
      <w:r>
        <w:rPr>
          <w:sz w:val="28"/>
          <w:szCs w:val="28"/>
        </w:rPr>
        <w:t>в</w:t>
      </w:r>
      <w:r w:rsidRPr="00635D4E">
        <w:rPr>
          <w:sz w:val="28"/>
          <w:szCs w:val="28"/>
        </w:rPr>
        <w:t>небюджетные средства,</w:t>
      </w:r>
      <w:r>
        <w:rPr>
          <w:sz w:val="28"/>
          <w:szCs w:val="28"/>
        </w:rPr>
        <w:t xml:space="preserve"> </w:t>
      </w:r>
      <w:r w:rsidRPr="00635D4E">
        <w:rPr>
          <w:sz w:val="28"/>
          <w:szCs w:val="28"/>
        </w:rPr>
        <w:t>товары и услуги, труд волонтеров и т.п.);</w:t>
      </w:r>
    </w:p>
    <w:p w:rsidR="006A48D3" w:rsidRPr="00635D4E" w:rsidRDefault="006A48D3" w:rsidP="006A48D3">
      <w:pPr>
        <w:autoSpaceDE w:val="0"/>
        <w:autoSpaceDN w:val="0"/>
        <w:adjustRightInd w:val="0"/>
        <w:ind w:left="567" w:hanging="28"/>
        <w:jc w:val="both"/>
        <w:rPr>
          <w:rFonts w:eastAsia="Calibri"/>
          <w:color w:val="FF0000"/>
          <w:sz w:val="28"/>
          <w:szCs w:val="28"/>
        </w:rPr>
      </w:pPr>
      <w:r w:rsidRPr="00635D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5D4E">
        <w:rPr>
          <w:sz w:val="28"/>
          <w:szCs w:val="28"/>
        </w:rPr>
        <w:t>новизна предложенных решений, форм и механизмов работы.</w:t>
      </w:r>
    </w:p>
    <w:p w:rsidR="006A48D3" w:rsidRPr="00B23C23" w:rsidRDefault="006A48D3" w:rsidP="006A48D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</w:t>
      </w:r>
      <w:r w:rsidRPr="00B23C23">
        <w:rPr>
          <w:rFonts w:eastAsia="Calibri"/>
          <w:sz w:val="28"/>
          <w:szCs w:val="28"/>
        </w:rPr>
        <w:t>. Каждый критерий оценивается в баллах от 1 до 5.</w:t>
      </w:r>
    </w:p>
    <w:p w:rsidR="006A48D3" w:rsidRPr="00B23C23" w:rsidRDefault="006A48D3" w:rsidP="006A48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A48D3" w:rsidRPr="00B23C23" w:rsidRDefault="006A48D3" w:rsidP="006A48D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B23C23">
        <w:rPr>
          <w:rFonts w:eastAsia="Calibri"/>
          <w:b/>
          <w:sz w:val="28"/>
          <w:szCs w:val="28"/>
          <w:lang w:val="en-US"/>
        </w:rPr>
        <w:t>V</w:t>
      </w:r>
      <w:r w:rsidRPr="00B23C23">
        <w:rPr>
          <w:rFonts w:eastAsia="Calibri"/>
          <w:b/>
          <w:sz w:val="28"/>
          <w:szCs w:val="28"/>
        </w:rPr>
        <w:t>. Подведение итогов конкурса</w:t>
      </w:r>
    </w:p>
    <w:p w:rsidR="006A48D3" w:rsidRPr="00B23C23" w:rsidRDefault="006A48D3" w:rsidP="006A48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A48D3" w:rsidRDefault="006A48D3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0EE6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3</w:t>
      </w:r>
      <w:r w:rsidRPr="00550EE6">
        <w:rPr>
          <w:rFonts w:eastAsia="Calibri"/>
          <w:sz w:val="28"/>
          <w:szCs w:val="28"/>
        </w:rPr>
        <w:t xml:space="preserve">. Итоги Конкурса утверждаются постановлением </w:t>
      </w:r>
      <w:r>
        <w:rPr>
          <w:rFonts w:eastAsia="Calibri"/>
          <w:sz w:val="28"/>
          <w:szCs w:val="28"/>
        </w:rPr>
        <w:t>А</w:t>
      </w:r>
      <w:r w:rsidRPr="00550EE6">
        <w:rPr>
          <w:rFonts w:eastAsia="Calibri"/>
          <w:sz w:val="28"/>
          <w:szCs w:val="28"/>
        </w:rPr>
        <w:t>дминистрации</w:t>
      </w:r>
      <w:r>
        <w:rPr>
          <w:rFonts w:eastAsia="Calibri"/>
          <w:sz w:val="28"/>
          <w:szCs w:val="28"/>
        </w:rPr>
        <w:t xml:space="preserve"> Опочецкого</w:t>
      </w:r>
      <w:r w:rsidR="009A1FF3">
        <w:rPr>
          <w:rFonts w:eastAsia="Calibri"/>
          <w:sz w:val="28"/>
          <w:szCs w:val="28"/>
        </w:rPr>
        <w:t xml:space="preserve"> муниципального округа</w:t>
      </w:r>
      <w:r>
        <w:rPr>
          <w:rFonts w:eastAsia="Calibri"/>
          <w:sz w:val="28"/>
          <w:szCs w:val="28"/>
        </w:rPr>
        <w:t>.</w:t>
      </w:r>
    </w:p>
    <w:p w:rsidR="006A48D3" w:rsidRDefault="006A48D3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6A48D3" w:rsidRDefault="006A48D3" w:rsidP="006A48D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E0FC9" w:rsidRPr="00FC08BB" w:rsidRDefault="00EE0FC9" w:rsidP="006A48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E0FC9" w:rsidRDefault="00EE0FC9" w:rsidP="006A48D3">
      <w:pPr>
        <w:widowControl w:val="0"/>
        <w:autoSpaceDE w:val="0"/>
        <w:autoSpaceDN w:val="0"/>
        <w:ind w:left="6372"/>
        <w:jc w:val="right"/>
      </w:pPr>
    </w:p>
    <w:p w:rsidR="006A48D3" w:rsidRPr="009637E7" w:rsidRDefault="006A48D3" w:rsidP="00D0205A">
      <w:pPr>
        <w:widowControl w:val="0"/>
        <w:autoSpaceDE w:val="0"/>
        <w:autoSpaceDN w:val="0"/>
        <w:ind w:left="5954"/>
        <w:jc w:val="right"/>
        <w:rPr>
          <w:sz w:val="28"/>
          <w:szCs w:val="28"/>
        </w:rPr>
      </w:pPr>
      <w:r w:rsidRPr="009637E7">
        <w:rPr>
          <w:sz w:val="28"/>
          <w:szCs w:val="28"/>
        </w:rPr>
        <w:lastRenderedPageBreak/>
        <w:t>Приложение № 1</w:t>
      </w:r>
    </w:p>
    <w:p w:rsidR="006A48D3" w:rsidRPr="009637E7" w:rsidRDefault="006A48D3" w:rsidP="00D0205A">
      <w:pPr>
        <w:widowControl w:val="0"/>
        <w:autoSpaceDE w:val="0"/>
        <w:autoSpaceDN w:val="0"/>
        <w:ind w:left="5954"/>
        <w:jc w:val="right"/>
        <w:rPr>
          <w:sz w:val="28"/>
          <w:szCs w:val="28"/>
        </w:rPr>
      </w:pPr>
      <w:r w:rsidRPr="009637E7">
        <w:rPr>
          <w:sz w:val="28"/>
          <w:szCs w:val="28"/>
        </w:rPr>
        <w:t>к Положению о конкурсе</w:t>
      </w:r>
    </w:p>
    <w:p w:rsidR="006A48D3" w:rsidRPr="00E459F7" w:rsidRDefault="006A48D3" w:rsidP="00D0205A">
      <w:pPr>
        <w:widowControl w:val="0"/>
        <w:autoSpaceDE w:val="0"/>
        <w:autoSpaceDN w:val="0"/>
        <w:ind w:left="5954"/>
        <w:jc w:val="right"/>
      </w:pPr>
      <w:r w:rsidRPr="009637E7">
        <w:rPr>
          <w:sz w:val="28"/>
          <w:szCs w:val="28"/>
        </w:rPr>
        <w:t xml:space="preserve">«Лучший проект </w:t>
      </w:r>
      <w:r w:rsidR="00D0205A" w:rsidRPr="009637E7">
        <w:rPr>
          <w:sz w:val="28"/>
          <w:szCs w:val="28"/>
        </w:rPr>
        <w:t>территориального общественного самоуправления Опочецкого муниципального округа 2024 года</w:t>
      </w:r>
      <w:r w:rsidRPr="009637E7">
        <w:rPr>
          <w:sz w:val="28"/>
          <w:szCs w:val="28"/>
        </w:rPr>
        <w:t xml:space="preserve">» </w:t>
      </w:r>
      <w:r w:rsidRPr="009637E7">
        <w:rPr>
          <w:sz w:val="28"/>
          <w:szCs w:val="28"/>
        </w:rPr>
        <w:br/>
      </w:r>
      <w:r>
        <w:t xml:space="preserve"> </w:t>
      </w:r>
    </w:p>
    <w:p w:rsidR="006A48D3" w:rsidRPr="00E459F7" w:rsidRDefault="006A48D3" w:rsidP="006A48D3">
      <w:pPr>
        <w:widowControl w:val="0"/>
        <w:autoSpaceDE w:val="0"/>
        <w:autoSpaceDN w:val="0"/>
        <w:jc w:val="both"/>
      </w:pPr>
    </w:p>
    <w:p w:rsidR="006A48D3" w:rsidRPr="00E459F7" w:rsidRDefault="006A48D3" w:rsidP="006A48D3">
      <w:pPr>
        <w:widowControl w:val="0"/>
        <w:autoSpaceDE w:val="0"/>
        <w:autoSpaceDN w:val="0"/>
        <w:jc w:val="right"/>
      </w:pPr>
      <w:r w:rsidRPr="00E459F7">
        <w:t xml:space="preserve">                                                              Администрация</w:t>
      </w:r>
    </w:p>
    <w:p w:rsidR="006A48D3" w:rsidRDefault="006A48D3" w:rsidP="006A48D3">
      <w:pPr>
        <w:widowControl w:val="0"/>
        <w:autoSpaceDE w:val="0"/>
        <w:autoSpaceDN w:val="0"/>
        <w:jc w:val="right"/>
      </w:pPr>
      <w:r w:rsidRPr="00E459F7">
        <w:t xml:space="preserve">                                                 </w:t>
      </w:r>
      <w:r>
        <w:t>Опочецкого</w:t>
      </w:r>
      <w:r w:rsidR="009A1FF3">
        <w:t xml:space="preserve"> муниципального округа</w:t>
      </w:r>
    </w:p>
    <w:p w:rsidR="006A48D3" w:rsidRPr="00E459F7" w:rsidRDefault="006A48D3" w:rsidP="006A48D3">
      <w:pPr>
        <w:widowControl w:val="0"/>
        <w:autoSpaceDE w:val="0"/>
        <w:autoSpaceDN w:val="0"/>
        <w:jc w:val="right"/>
      </w:pPr>
    </w:p>
    <w:p w:rsidR="006A48D3" w:rsidRPr="00E459F7" w:rsidRDefault="006A48D3" w:rsidP="006A48D3">
      <w:pPr>
        <w:widowControl w:val="0"/>
        <w:autoSpaceDE w:val="0"/>
        <w:autoSpaceDN w:val="0"/>
        <w:jc w:val="right"/>
      </w:pPr>
      <w:r w:rsidRPr="00E459F7">
        <w:t xml:space="preserve">                                       Дата получения заявки: _____________</w:t>
      </w:r>
    </w:p>
    <w:p w:rsidR="006A48D3" w:rsidRPr="00E459F7" w:rsidRDefault="006A48D3" w:rsidP="006A48D3">
      <w:pPr>
        <w:widowControl w:val="0"/>
        <w:autoSpaceDE w:val="0"/>
        <w:autoSpaceDN w:val="0"/>
        <w:jc w:val="right"/>
      </w:pPr>
      <w:r w:rsidRPr="00E459F7">
        <w:t xml:space="preserve">                                       Номер заявки: _____________________</w:t>
      </w:r>
    </w:p>
    <w:p w:rsidR="006A48D3" w:rsidRPr="00E459F7" w:rsidRDefault="006A48D3" w:rsidP="006A48D3">
      <w:pPr>
        <w:widowControl w:val="0"/>
        <w:autoSpaceDE w:val="0"/>
        <w:autoSpaceDN w:val="0"/>
        <w:jc w:val="right"/>
      </w:pPr>
    </w:p>
    <w:p w:rsidR="006A48D3" w:rsidRPr="00E459F7" w:rsidRDefault="006A48D3" w:rsidP="006A48D3">
      <w:pPr>
        <w:widowControl w:val="0"/>
        <w:autoSpaceDE w:val="0"/>
        <w:autoSpaceDN w:val="0"/>
        <w:jc w:val="right"/>
      </w:pPr>
      <w:r w:rsidRPr="00E459F7">
        <w:t xml:space="preserve">                                                                    </w:t>
      </w:r>
    </w:p>
    <w:p w:rsidR="006A48D3" w:rsidRPr="00E459F7" w:rsidRDefault="006A48D3" w:rsidP="006A48D3">
      <w:pPr>
        <w:widowControl w:val="0"/>
        <w:autoSpaceDE w:val="0"/>
        <w:autoSpaceDN w:val="0"/>
        <w:jc w:val="both"/>
      </w:pPr>
    </w:p>
    <w:p w:rsidR="006A48D3" w:rsidRPr="00E459F7" w:rsidRDefault="006A48D3" w:rsidP="006A48D3">
      <w:pPr>
        <w:widowControl w:val="0"/>
        <w:autoSpaceDE w:val="0"/>
        <w:autoSpaceDN w:val="0"/>
        <w:jc w:val="center"/>
      </w:pPr>
      <w:r w:rsidRPr="00E459F7">
        <w:t>ЗАЯВКА</w:t>
      </w:r>
    </w:p>
    <w:p w:rsidR="006A48D3" w:rsidRDefault="006A48D3" w:rsidP="006A48D3">
      <w:pPr>
        <w:widowControl w:val="0"/>
        <w:autoSpaceDE w:val="0"/>
        <w:autoSpaceDN w:val="0"/>
        <w:jc w:val="center"/>
      </w:pPr>
      <w:r>
        <w:t>на участие в конкурсе «</w:t>
      </w:r>
      <w:r w:rsidRPr="00E459F7">
        <w:t xml:space="preserve">Лучший проект </w:t>
      </w:r>
      <w:r w:rsidR="00D0205A" w:rsidRPr="00D0205A">
        <w:rPr>
          <w:szCs w:val="28"/>
        </w:rPr>
        <w:t>территориального общественного самоуправления Опочецкого муниципального округа</w:t>
      </w:r>
      <w:r w:rsidR="00D0205A">
        <w:t xml:space="preserve"> 2024 года»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251"/>
        <w:gridCol w:w="5103"/>
      </w:tblGrid>
      <w:tr w:rsidR="006A48D3" w:rsidRPr="00E459F7" w:rsidTr="00ED19F5">
        <w:tc>
          <w:tcPr>
            <w:tcW w:w="488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1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</w:pPr>
            <w:r w:rsidRPr="00433583">
              <w:t>Название конкурса</w:t>
            </w:r>
          </w:p>
        </w:tc>
        <w:tc>
          <w:tcPr>
            <w:tcW w:w="5103" w:type="dxa"/>
          </w:tcPr>
          <w:p w:rsidR="006A48D3" w:rsidRPr="00433583" w:rsidRDefault="006A48D3" w:rsidP="00EF1175">
            <w:pPr>
              <w:widowControl w:val="0"/>
              <w:autoSpaceDE w:val="0"/>
              <w:autoSpaceDN w:val="0"/>
              <w:jc w:val="both"/>
            </w:pPr>
            <w:r w:rsidRPr="00433583">
              <w:t xml:space="preserve">Конкурс на звание «Лучший проект </w:t>
            </w:r>
            <w:r w:rsidR="00D0205A" w:rsidRPr="00D0205A">
              <w:rPr>
                <w:szCs w:val="28"/>
              </w:rPr>
              <w:t>территориального общественного самоуправления Опочецкого муниципального округа</w:t>
            </w:r>
            <w:r w:rsidR="00D0205A">
              <w:t xml:space="preserve"> 2024 года</w:t>
            </w:r>
            <w:r w:rsidRPr="00433583">
              <w:t>»</w:t>
            </w:r>
          </w:p>
        </w:tc>
      </w:tr>
      <w:tr w:rsidR="006A48D3" w:rsidRPr="00E459F7" w:rsidTr="00ED19F5">
        <w:tc>
          <w:tcPr>
            <w:tcW w:w="9842" w:type="dxa"/>
            <w:gridSpan w:val="3"/>
          </w:tcPr>
          <w:p w:rsidR="006A48D3" w:rsidRPr="00433583" w:rsidRDefault="006A48D3" w:rsidP="00ED19F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33583">
              <w:rPr>
                <w:b/>
                <w:bCs/>
              </w:rPr>
              <w:t>Раздел Описание</w:t>
            </w:r>
          </w:p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433583">
              <w:rPr>
                <w:b/>
                <w:bCs/>
              </w:rPr>
              <w:t>Общие сведения</w:t>
            </w:r>
          </w:p>
        </w:tc>
      </w:tr>
      <w:tr w:rsidR="006A48D3" w:rsidRPr="00E459F7" w:rsidTr="00ED19F5">
        <w:trPr>
          <w:trHeight w:val="792"/>
        </w:trPr>
        <w:tc>
          <w:tcPr>
            <w:tcW w:w="488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4251" w:type="dxa"/>
          </w:tcPr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 xml:space="preserve"> Название </w:t>
            </w:r>
            <w:proofErr w:type="gramStart"/>
            <w:r w:rsidRPr="00433583">
              <w:t>Территориального</w:t>
            </w:r>
            <w:proofErr w:type="gramEnd"/>
          </w:p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>общественного самоуправления</w:t>
            </w:r>
          </w:p>
          <w:p w:rsidR="006A48D3" w:rsidRPr="00433583" w:rsidRDefault="006A48D3" w:rsidP="00ED19F5">
            <w:pPr>
              <w:widowControl w:val="0"/>
              <w:autoSpaceDE w:val="0"/>
              <w:autoSpaceDN w:val="0"/>
            </w:pPr>
            <w:r w:rsidRPr="00433583">
              <w:rPr>
                <w:i/>
                <w:iCs/>
              </w:rPr>
              <w:t>(далее ТОС)</w:t>
            </w:r>
          </w:p>
        </w:tc>
        <w:tc>
          <w:tcPr>
            <w:tcW w:w="5103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</w:pPr>
          </w:p>
        </w:tc>
      </w:tr>
      <w:tr w:rsidR="006A48D3" w:rsidRPr="00E459F7" w:rsidTr="00ED19F5">
        <w:tc>
          <w:tcPr>
            <w:tcW w:w="488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4251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</w:pPr>
            <w:r w:rsidRPr="00433583">
              <w:t xml:space="preserve"> Название социально-значимого проекта</w:t>
            </w:r>
          </w:p>
        </w:tc>
        <w:tc>
          <w:tcPr>
            <w:tcW w:w="5103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</w:pPr>
          </w:p>
        </w:tc>
      </w:tr>
      <w:tr w:rsidR="006A48D3" w:rsidRPr="00E459F7" w:rsidTr="00ED19F5">
        <w:tc>
          <w:tcPr>
            <w:tcW w:w="488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4251" w:type="dxa"/>
          </w:tcPr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>Местонахождение ТОС,</w:t>
            </w:r>
          </w:p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proofErr w:type="gramStart"/>
            <w:r w:rsidRPr="00433583">
              <w:t>инициировавшего</w:t>
            </w:r>
            <w:proofErr w:type="gramEnd"/>
            <w:r w:rsidRPr="00433583">
              <w:t xml:space="preserve"> социально значимый проект.</w:t>
            </w:r>
          </w:p>
        </w:tc>
        <w:tc>
          <w:tcPr>
            <w:tcW w:w="5103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</w:pPr>
          </w:p>
        </w:tc>
      </w:tr>
      <w:tr w:rsidR="006A48D3" w:rsidRPr="00E459F7" w:rsidTr="00ED19F5">
        <w:tc>
          <w:tcPr>
            <w:tcW w:w="488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4251" w:type="dxa"/>
          </w:tcPr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>Ф.И.О. председателя ТОС</w:t>
            </w:r>
          </w:p>
          <w:p w:rsidR="006A48D3" w:rsidRPr="00433583" w:rsidRDefault="006A48D3" w:rsidP="00ED19F5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433583">
              <w:rPr>
                <w:i/>
                <w:iCs/>
              </w:rPr>
              <w:t>(Ф.И.О. полностью,</w:t>
            </w:r>
            <w:proofErr w:type="gramEnd"/>
          </w:p>
          <w:p w:rsidR="006A48D3" w:rsidRPr="00433583" w:rsidRDefault="006A48D3" w:rsidP="00ED19F5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433583">
              <w:rPr>
                <w:i/>
                <w:iCs/>
              </w:rPr>
              <w:t>моб. телефон, адрес эл. почты)</w:t>
            </w:r>
            <w:proofErr w:type="gramEnd"/>
          </w:p>
        </w:tc>
        <w:tc>
          <w:tcPr>
            <w:tcW w:w="5103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</w:pPr>
          </w:p>
        </w:tc>
      </w:tr>
      <w:tr w:rsidR="006A48D3" w:rsidRPr="00E459F7" w:rsidTr="00ED19F5">
        <w:tc>
          <w:tcPr>
            <w:tcW w:w="9842" w:type="dxa"/>
            <w:gridSpan w:val="3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433583">
              <w:rPr>
                <w:b/>
              </w:rPr>
              <w:t>Цель проекта</w:t>
            </w:r>
          </w:p>
        </w:tc>
      </w:tr>
      <w:tr w:rsidR="006A48D3" w:rsidRPr="00E459F7" w:rsidTr="00ED19F5">
        <w:tc>
          <w:tcPr>
            <w:tcW w:w="488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4251" w:type="dxa"/>
          </w:tcPr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>Описание проекта (описание проблемы и</w:t>
            </w:r>
            <w:r>
              <w:t xml:space="preserve"> </w:t>
            </w:r>
            <w:r w:rsidRPr="00433583">
              <w:t>обоснование ее актуальности, описание</w:t>
            </w:r>
            <w:r>
              <w:t xml:space="preserve"> </w:t>
            </w:r>
            <w:r w:rsidRPr="00433583">
              <w:t>мероприятий по реализации проекта)</w:t>
            </w:r>
          </w:p>
        </w:tc>
        <w:tc>
          <w:tcPr>
            <w:tcW w:w="5103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</w:pPr>
          </w:p>
        </w:tc>
      </w:tr>
      <w:tr w:rsidR="006A48D3" w:rsidRPr="00E459F7" w:rsidTr="00ED19F5">
        <w:tc>
          <w:tcPr>
            <w:tcW w:w="488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251" w:type="dxa"/>
          </w:tcPr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proofErr w:type="gramStart"/>
            <w:r w:rsidRPr="00433583">
              <w:t>Результаты проекта (включая показатели:</w:t>
            </w:r>
            <w:r>
              <w:t xml:space="preserve"> </w:t>
            </w:r>
            <w:r w:rsidRPr="00433583">
              <w:t>качественные - что будет сделано,</w:t>
            </w:r>
            <w:proofErr w:type="gramEnd"/>
          </w:p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>количественные - сколько будет</w:t>
            </w:r>
          </w:p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lastRenderedPageBreak/>
              <w:t>сделано)</w:t>
            </w:r>
          </w:p>
        </w:tc>
        <w:tc>
          <w:tcPr>
            <w:tcW w:w="5103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</w:pPr>
          </w:p>
        </w:tc>
      </w:tr>
      <w:tr w:rsidR="006A48D3" w:rsidRPr="00E459F7" w:rsidTr="00ED19F5">
        <w:tc>
          <w:tcPr>
            <w:tcW w:w="488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7</w:t>
            </w:r>
          </w:p>
        </w:tc>
        <w:tc>
          <w:tcPr>
            <w:tcW w:w="4251" w:type="dxa"/>
          </w:tcPr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>Сроки реализации проекта</w:t>
            </w:r>
          </w:p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>(даты начала и окончания)</w:t>
            </w:r>
          </w:p>
        </w:tc>
        <w:tc>
          <w:tcPr>
            <w:tcW w:w="5103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</w:pPr>
          </w:p>
        </w:tc>
      </w:tr>
      <w:tr w:rsidR="006A48D3" w:rsidRPr="00E459F7" w:rsidTr="00ED19F5">
        <w:tc>
          <w:tcPr>
            <w:tcW w:w="9842" w:type="dxa"/>
            <w:gridSpan w:val="3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</w:pPr>
            <w:r w:rsidRPr="00433583">
              <w:rPr>
                <w:b/>
                <w:bCs/>
              </w:rPr>
              <w:t>Обоснование стоимости проекта</w:t>
            </w:r>
          </w:p>
        </w:tc>
      </w:tr>
      <w:tr w:rsidR="006A48D3" w:rsidRPr="00E459F7" w:rsidTr="00ED19F5">
        <w:tc>
          <w:tcPr>
            <w:tcW w:w="488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4251" w:type="dxa"/>
          </w:tcPr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>Общая стоимость проекта,</w:t>
            </w:r>
          </w:p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>в том числе:</w:t>
            </w:r>
          </w:p>
        </w:tc>
        <w:tc>
          <w:tcPr>
            <w:tcW w:w="5103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</w:pPr>
          </w:p>
        </w:tc>
      </w:tr>
      <w:tr w:rsidR="006A48D3" w:rsidRPr="00E459F7" w:rsidTr="00ED19F5">
        <w:tc>
          <w:tcPr>
            <w:tcW w:w="488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4251" w:type="dxa"/>
          </w:tcPr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>Основной источник финансирования (не</w:t>
            </w:r>
            <w:r>
              <w:t xml:space="preserve"> </w:t>
            </w:r>
            <w:r w:rsidRPr="00433583">
              <w:t>более 90%)</w:t>
            </w:r>
          </w:p>
        </w:tc>
        <w:tc>
          <w:tcPr>
            <w:tcW w:w="5103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</w:pPr>
          </w:p>
        </w:tc>
      </w:tr>
      <w:tr w:rsidR="006A48D3" w:rsidRPr="00E459F7" w:rsidTr="00ED19F5">
        <w:tc>
          <w:tcPr>
            <w:tcW w:w="488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4251" w:type="dxa"/>
          </w:tcPr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proofErr w:type="gramStart"/>
            <w:r w:rsidRPr="00433583">
              <w:t>доля средств, привлеченных ТОС (не</w:t>
            </w:r>
            <w:proofErr w:type="gramEnd"/>
          </w:p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>менее 10%), в том числе:</w:t>
            </w:r>
          </w:p>
        </w:tc>
        <w:tc>
          <w:tcPr>
            <w:tcW w:w="5103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</w:pPr>
          </w:p>
        </w:tc>
      </w:tr>
      <w:tr w:rsidR="006A48D3" w:rsidRPr="00E459F7" w:rsidTr="00ED19F5">
        <w:tc>
          <w:tcPr>
            <w:tcW w:w="488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4251" w:type="dxa"/>
          </w:tcPr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>собственные денежные средства</w:t>
            </w:r>
          </w:p>
        </w:tc>
        <w:tc>
          <w:tcPr>
            <w:tcW w:w="5103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</w:pPr>
          </w:p>
        </w:tc>
      </w:tr>
      <w:tr w:rsidR="006A48D3" w:rsidRPr="00E459F7" w:rsidTr="00ED19F5">
        <w:tc>
          <w:tcPr>
            <w:tcW w:w="488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4251" w:type="dxa"/>
          </w:tcPr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>денежные средства юридических лиц (индивидуальных предпринимателей)</w:t>
            </w:r>
          </w:p>
        </w:tc>
        <w:tc>
          <w:tcPr>
            <w:tcW w:w="5103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</w:pPr>
          </w:p>
        </w:tc>
      </w:tr>
      <w:tr w:rsidR="006A48D3" w:rsidRPr="00E459F7" w:rsidTr="00ED19F5">
        <w:tc>
          <w:tcPr>
            <w:tcW w:w="488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4251" w:type="dxa"/>
          </w:tcPr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>труд волонтеров</w:t>
            </w:r>
          </w:p>
        </w:tc>
        <w:tc>
          <w:tcPr>
            <w:tcW w:w="5103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</w:pPr>
          </w:p>
        </w:tc>
      </w:tr>
      <w:tr w:rsidR="006A48D3" w:rsidRPr="00E459F7" w:rsidTr="00ED19F5">
        <w:tc>
          <w:tcPr>
            <w:tcW w:w="488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4251" w:type="dxa"/>
          </w:tcPr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 xml:space="preserve">другие ресурсы </w:t>
            </w:r>
            <w:r w:rsidRPr="00433583">
              <w:rPr>
                <w:i/>
                <w:iCs/>
              </w:rPr>
              <w:t>(товары, услуги)</w:t>
            </w:r>
          </w:p>
        </w:tc>
        <w:tc>
          <w:tcPr>
            <w:tcW w:w="5103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</w:pPr>
          </w:p>
        </w:tc>
      </w:tr>
      <w:tr w:rsidR="006A48D3" w:rsidRPr="00E459F7" w:rsidTr="00ED19F5">
        <w:tc>
          <w:tcPr>
            <w:tcW w:w="9842" w:type="dxa"/>
            <w:gridSpan w:val="3"/>
          </w:tcPr>
          <w:p w:rsidR="006A48D3" w:rsidRPr="00FC08BB" w:rsidRDefault="006A48D3" w:rsidP="00ED19F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33583">
              <w:rPr>
                <w:b/>
                <w:bCs/>
              </w:rPr>
              <w:t>Целевая группа</w:t>
            </w:r>
          </w:p>
        </w:tc>
      </w:tr>
      <w:tr w:rsidR="006A48D3" w:rsidRPr="00E459F7" w:rsidTr="00ED19F5">
        <w:tc>
          <w:tcPr>
            <w:tcW w:w="488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4251" w:type="dxa"/>
          </w:tcPr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>Общее количество членов ТОС</w:t>
            </w:r>
          </w:p>
        </w:tc>
        <w:tc>
          <w:tcPr>
            <w:tcW w:w="5103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</w:pPr>
          </w:p>
        </w:tc>
      </w:tr>
      <w:tr w:rsidR="006A48D3" w:rsidRPr="00E459F7" w:rsidTr="00ED19F5">
        <w:tc>
          <w:tcPr>
            <w:tcW w:w="488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4251" w:type="dxa"/>
          </w:tcPr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 xml:space="preserve">Численность граждан, участвующих </w:t>
            </w:r>
            <w:proofErr w:type="gramStart"/>
            <w:r w:rsidRPr="00433583">
              <w:t>в</w:t>
            </w:r>
            <w:proofErr w:type="gramEnd"/>
          </w:p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>реализации проекта</w:t>
            </w:r>
          </w:p>
        </w:tc>
        <w:tc>
          <w:tcPr>
            <w:tcW w:w="5103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</w:pPr>
          </w:p>
        </w:tc>
      </w:tr>
      <w:tr w:rsidR="006A48D3" w:rsidRPr="00E459F7" w:rsidTr="00ED19F5">
        <w:tc>
          <w:tcPr>
            <w:tcW w:w="488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4251" w:type="dxa"/>
          </w:tcPr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>Количество человек, которые будут</w:t>
            </w:r>
          </w:p>
          <w:p w:rsidR="006A48D3" w:rsidRPr="00433583" w:rsidRDefault="006A48D3" w:rsidP="00ED19F5">
            <w:pPr>
              <w:autoSpaceDE w:val="0"/>
              <w:autoSpaceDN w:val="0"/>
              <w:adjustRightInd w:val="0"/>
            </w:pPr>
            <w:r w:rsidRPr="00433583">
              <w:t>пользоваться результатами проекта, чел</w:t>
            </w:r>
          </w:p>
        </w:tc>
        <w:tc>
          <w:tcPr>
            <w:tcW w:w="5103" w:type="dxa"/>
          </w:tcPr>
          <w:p w:rsidR="006A48D3" w:rsidRPr="00433583" w:rsidRDefault="006A48D3" w:rsidP="00ED19F5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6A48D3" w:rsidRDefault="006A48D3" w:rsidP="006A48D3">
      <w:pPr>
        <w:widowControl w:val="0"/>
        <w:autoSpaceDE w:val="0"/>
        <w:autoSpaceDN w:val="0"/>
        <w:jc w:val="center"/>
      </w:pPr>
    </w:p>
    <w:p w:rsidR="006A48D3" w:rsidRDefault="006A48D3" w:rsidP="006A48D3">
      <w:pPr>
        <w:autoSpaceDE w:val="0"/>
        <w:autoSpaceDN w:val="0"/>
        <w:adjustRightInd w:val="0"/>
        <w:rPr>
          <w:bCs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57150">
        <w:rPr>
          <w:bCs/>
          <w:szCs w:val="28"/>
        </w:rPr>
        <w:t>Дополнительная информация о проекте:</w:t>
      </w:r>
      <w:r>
        <w:rPr>
          <w:bCs/>
          <w:szCs w:val="28"/>
        </w:rPr>
        <w:t xml:space="preserve"> ___________________________________________ _______________________________________________________________________________</w:t>
      </w:r>
    </w:p>
    <w:p w:rsidR="006A48D3" w:rsidRPr="00B57150" w:rsidRDefault="006A48D3" w:rsidP="006A48D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_______________________________________________________________________________</w:t>
      </w:r>
    </w:p>
    <w:p w:rsidR="006A48D3" w:rsidRDefault="006A48D3" w:rsidP="006A48D3">
      <w:pPr>
        <w:widowControl w:val="0"/>
        <w:autoSpaceDE w:val="0"/>
        <w:autoSpaceDN w:val="0"/>
        <w:rPr>
          <w:bCs/>
          <w:sz w:val="28"/>
          <w:szCs w:val="28"/>
        </w:rPr>
      </w:pPr>
    </w:p>
    <w:p w:rsidR="006A48D3" w:rsidRDefault="006A48D3" w:rsidP="006A48D3">
      <w:pPr>
        <w:widowControl w:val="0"/>
        <w:autoSpaceDE w:val="0"/>
        <w:autoSpaceDN w:val="0"/>
        <w:ind w:firstLine="708"/>
        <w:jc w:val="both"/>
      </w:pPr>
    </w:p>
    <w:p w:rsidR="006A48D3" w:rsidRPr="00E459F7" w:rsidRDefault="006A48D3" w:rsidP="006A48D3">
      <w:pPr>
        <w:widowControl w:val="0"/>
        <w:autoSpaceDE w:val="0"/>
        <w:autoSpaceDN w:val="0"/>
        <w:ind w:firstLine="708"/>
        <w:jc w:val="both"/>
      </w:pPr>
      <w:r w:rsidRPr="00E459F7">
        <w:t>Настоящим подтверждаем достоверность представленной информации и</w:t>
      </w:r>
      <w:r>
        <w:t xml:space="preserve"> </w:t>
      </w:r>
      <w:r w:rsidRPr="00E459F7">
        <w:t>готовность принимать участие в конкурсе.</w:t>
      </w:r>
    </w:p>
    <w:p w:rsidR="006A48D3" w:rsidRDefault="006A48D3" w:rsidP="006A48D3">
      <w:pPr>
        <w:widowControl w:val="0"/>
        <w:autoSpaceDE w:val="0"/>
        <w:autoSpaceDN w:val="0"/>
        <w:jc w:val="both"/>
      </w:pPr>
    </w:p>
    <w:p w:rsidR="006A48D3" w:rsidRDefault="006A48D3" w:rsidP="006A48D3">
      <w:pPr>
        <w:widowControl w:val="0"/>
        <w:autoSpaceDE w:val="0"/>
        <w:autoSpaceDN w:val="0"/>
        <w:jc w:val="both"/>
      </w:pPr>
    </w:p>
    <w:p w:rsidR="006A48D3" w:rsidRPr="00E459F7" w:rsidRDefault="006A48D3" w:rsidP="006A48D3">
      <w:pPr>
        <w:widowControl w:val="0"/>
        <w:autoSpaceDE w:val="0"/>
        <w:autoSpaceDN w:val="0"/>
        <w:jc w:val="both"/>
      </w:pPr>
    </w:p>
    <w:p w:rsidR="006A48D3" w:rsidRPr="00E459F7" w:rsidRDefault="006A48D3" w:rsidP="006A48D3">
      <w:pPr>
        <w:widowControl w:val="0"/>
        <w:autoSpaceDE w:val="0"/>
        <w:autoSpaceDN w:val="0"/>
        <w:jc w:val="both"/>
      </w:pPr>
      <w:r w:rsidRPr="00E459F7">
        <w:t>Наименование должности</w:t>
      </w:r>
    </w:p>
    <w:p w:rsidR="006A48D3" w:rsidRPr="00E459F7" w:rsidRDefault="006A48D3" w:rsidP="006A48D3">
      <w:pPr>
        <w:widowControl w:val="0"/>
        <w:autoSpaceDE w:val="0"/>
        <w:autoSpaceDN w:val="0"/>
        <w:jc w:val="both"/>
      </w:pPr>
      <w:r w:rsidRPr="00E459F7">
        <w:t>руководителя ТОС,</w:t>
      </w:r>
    </w:p>
    <w:p w:rsidR="006A48D3" w:rsidRPr="00E459F7" w:rsidRDefault="006A48D3" w:rsidP="006A48D3">
      <w:pPr>
        <w:widowControl w:val="0"/>
        <w:autoSpaceDE w:val="0"/>
        <w:autoSpaceDN w:val="0"/>
        <w:jc w:val="both"/>
      </w:pPr>
      <w:proofErr w:type="gramStart"/>
      <w:r w:rsidRPr="00E459F7">
        <w:t>подписавшего</w:t>
      </w:r>
      <w:proofErr w:type="gramEnd"/>
      <w:r w:rsidRPr="00E459F7">
        <w:t xml:space="preserve"> заявку </w:t>
      </w:r>
      <w:r>
        <w:t xml:space="preserve">   </w:t>
      </w:r>
      <w:r w:rsidRPr="00E459F7">
        <w:t xml:space="preserve">__________________ </w:t>
      </w:r>
      <w:r>
        <w:t xml:space="preserve"> </w:t>
      </w:r>
      <w:r w:rsidRPr="00E459F7">
        <w:t>______________________</w:t>
      </w:r>
      <w:r>
        <w:t xml:space="preserve">   </w:t>
      </w:r>
      <w:r w:rsidRPr="00E459F7">
        <w:t xml:space="preserve"> _____________</w:t>
      </w:r>
    </w:p>
    <w:p w:rsidR="006A48D3" w:rsidRPr="00E459F7" w:rsidRDefault="006A48D3" w:rsidP="006A48D3">
      <w:pPr>
        <w:widowControl w:val="0"/>
        <w:autoSpaceDE w:val="0"/>
        <w:autoSpaceDN w:val="0"/>
        <w:jc w:val="both"/>
      </w:pPr>
      <w:r w:rsidRPr="00E459F7">
        <w:t xml:space="preserve">                            </w:t>
      </w:r>
      <w:r>
        <w:t xml:space="preserve">                     </w:t>
      </w:r>
      <w:r w:rsidRPr="00E459F7">
        <w:t xml:space="preserve"> (подпись) </w:t>
      </w:r>
      <w:r>
        <w:t xml:space="preserve">            </w:t>
      </w:r>
      <w:r w:rsidRPr="00E459F7">
        <w:t xml:space="preserve">(расшифровка подписи)  </w:t>
      </w:r>
      <w:r>
        <w:t xml:space="preserve"> </w:t>
      </w:r>
      <w:r w:rsidRPr="00E459F7">
        <w:t xml:space="preserve"> </w:t>
      </w:r>
      <w:r>
        <w:t xml:space="preserve">       </w:t>
      </w:r>
      <w:r w:rsidRPr="00E459F7">
        <w:t>(дата)</w:t>
      </w:r>
    </w:p>
    <w:p w:rsidR="006A48D3" w:rsidRPr="00E459F7" w:rsidRDefault="006A48D3" w:rsidP="006A48D3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6A48D3" w:rsidRPr="00E459F7" w:rsidRDefault="006A48D3" w:rsidP="006A48D3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6A48D3" w:rsidRDefault="006A48D3" w:rsidP="006A48D3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6A48D3" w:rsidRDefault="006A48D3" w:rsidP="006A48D3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6A48D3" w:rsidRDefault="006A48D3" w:rsidP="006A48D3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6A48D3" w:rsidRDefault="006A48D3" w:rsidP="006A48D3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D0205A" w:rsidRDefault="00D0205A" w:rsidP="006A48D3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6A48D3" w:rsidRDefault="006A48D3" w:rsidP="006A48D3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6A48D3" w:rsidRPr="009637E7" w:rsidRDefault="006A48D3" w:rsidP="006A48D3">
      <w:pPr>
        <w:widowControl w:val="0"/>
        <w:autoSpaceDE w:val="0"/>
        <w:autoSpaceDN w:val="0"/>
        <w:ind w:left="6372"/>
        <w:jc w:val="right"/>
        <w:rPr>
          <w:sz w:val="28"/>
          <w:szCs w:val="28"/>
        </w:rPr>
      </w:pPr>
      <w:r w:rsidRPr="009637E7">
        <w:rPr>
          <w:sz w:val="28"/>
          <w:szCs w:val="28"/>
        </w:rPr>
        <w:t>Приложение № 2</w:t>
      </w:r>
    </w:p>
    <w:p w:rsidR="006A48D3" w:rsidRPr="009637E7" w:rsidRDefault="006A48D3" w:rsidP="006A48D3">
      <w:pPr>
        <w:widowControl w:val="0"/>
        <w:autoSpaceDE w:val="0"/>
        <w:autoSpaceDN w:val="0"/>
        <w:ind w:left="6372"/>
        <w:jc w:val="right"/>
        <w:rPr>
          <w:sz w:val="28"/>
          <w:szCs w:val="28"/>
        </w:rPr>
      </w:pPr>
      <w:r w:rsidRPr="009637E7">
        <w:rPr>
          <w:sz w:val="28"/>
          <w:szCs w:val="28"/>
        </w:rPr>
        <w:t>к Положению о конкурсе</w:t>
      </w:r>
    </w:p>
    <w:p w:rsidR="00D0205A" w:rsidRPr="009637E7" w:rsidRDefault="006A48D3" w:rsidP="00D0205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637E7">
        <w:rPr>
          <w:sz w:val="28"/>
          <w:szCs w:val="28"/>
        </w:rPr>
        <w:t xml:space="preserve">«Лучший проект </w:t>
      </w:r>
      <w:proofErr w:type="gramStart"/>
      <w:r w:rsidR="00D0205A" w:rsidRPr="009637E7">
        <w:rPr>
          <w:sz w:val="28"/>
          <w:szCs w:val="28"/>
        </w:rPr>
        <w:t>территориального</w:t>
      </w:r>
      <w:proofErr w:type="gramEnd"/>
      <w:r w:rsidR="00D0205A" w:rsidRPr="009637E7">
        <w:rPr>
          <w:sz w:val="28"/>
          <w:szCs w:val="28"/>
        </w:rPr>
        <w:t xml:space="preserve"> </w:t>
      </w:r>
    </w:p>
    <w:p w:rsidR="00D0205A" w:rsidRPr="009637E7" w:rsidRDefault="00D0205A" w:rsidP="00D0205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637E7">
        <w:rPr>
          <w:sz w:val="28"/>
          <w:szCs w:val="28"/>
        </w:rPr>
        <w:t xml:space="preserve">Общественного самоуправления Опочецкого </w:t>
      </w:r>
    </w:p>
    <w:p w:rsidR="006A48D3" w:rsidRDefault="00D0205A" w:rsidP="00D0205A">
      <w:pPr>
        <w:widowControl w:val="0"/>
        <w:autoSpaceDE w:val="0"/>
        <w:autoSpaceDN w:val="0"/>
        <w:jc w:val="right"/>
      </w:pPr>
      <w:r w:rsidRPr="009637E7">
        <w:rPr>
          <w:sz w:val="28"/>
          <w:szCs w:val="28"/>
        </w:rPr>
        <w:t>муниципального округа 2024 года</w:t>
      </w:r>
      <w:r w:rsidR="006A48D3" w:rsidRPr="009637E7">
        <w:rPr>
          <w:sz w:val="28"/>
          <w:szCs w:val="28"/>
        </w:rPr>
        <w:t>»</w:t>
      </w:r>
    </w:p>
    <w:p w:rsidR="006A48D3" w:rsidRDefault="006A48D3" w:rsidP="006A48D3">
      <w:pPr>
        <w:widowControl w:val="0"/>
        <w:autoSpaceDE w:val="0"/>
        <w:autoSpaceDN w:val="0"/>
        <w:jc w:val="right"/>
      </w:pPr>
    </w:p>
    <w:p w:rsidR="006A48D3" w:rsidRDefault="006A48D3" w:rsidP="006A48D3">
      <w:pPr>
        <w:widowControl w:val="0"/>
        <w:autoSpaceDE w:val="0"/>
        <w:autoSpaceDN w:val="0"/>
        <w:jc w:val="right"/>
      </w:pPr>
    </w:p>
    <w:p w:rsidR="006A48D3" w:rsidRPr="00B23C23" w:rsidRDefault="006A48D3" w:rsidP="006A48D3">
      <w:pPr>
        <w:autoSpaceDE w:val="0"/>
        <w:autoSpaceDN w:val="0"/>
        <w:adjustRightInd w:val="0"/>
        <w:jc w:val="center"/>
        <w:rPr>
          <w:rFonts w:eastAsia="Calibri"/>
        </w:rPr>
      </w:pPr>
      <w:r w:rsidRPr="00B23C23">
        <w:rPr>
          <w:rFonts w:eastAsia="Calibri"/>
        </w:rPr>
        <w:t>ОЦЕНОЧНЫЙ ЛИСТ</w:t>
      </w:r>
    </w:p>
    <w:p w:rsidR="006A48D3" w:rsidRPr="00B23C23" w:rsidRDefault="006A48D3" w:rsidP="006A48D3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662"/>
      </w:tblGrid>
      <w:tr w:rsidR="006A48D3" w:rsidRPr="000733AB" w:rsidTr="00ED19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18" w:lineRule="auto"/>
              <w:rPr>
                <w:rFonts w:eastAsia="Calibri"/>
              </w:rPr>
            </w:pPr>
            <w:r w:rsidRPr="00B23C23">
              <w:rPr>
                <w:rFonts w:eastAsia="Calibri"/>
              </w:rPr>
              <w:t>Фамилия, имя, отчество члена конкурсной комиссии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18" w:lineRule="auto"/>
              <w:rPr>
                <w:rFonts w:eastAsia="Calibri"/>
              </w:rPr>
            </w:pPr>
          </w:p>
        </w:tc>
      </w:tr>
      <w:tr w:rsidR="006A48D3" w:rsidRPr="000733AB" w:rsidTr="00ED19F5">
        <w:trPr>
          <w:trHeight w:val="433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18" w:lineRule="auto"/>
              <w:rPr>
                <w:rFonts w:eastAsia="Calibri"/>
              </w:rPr>
            </w:pPr>
            <w:r w:rsidRPr="00B23C23">
              <w:rPr>
                <w:rFonts w:eastAsia="Calibri"/>
              </w:rPr>
              <w:t>Конкурс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</w:rPr>
            </w:pPr>
            <w:r w:rsidRPr="00B23C23">
              <w:rPr>
                <w:rFonts w:eastAsia="Calibri"/>
              </w:rPr>
              <w:t xml:space="preserve">Конкурс </w:t>
            </w:r>
            <w:r>
              <w:t>«</w:t>
            </w:r>
            <w:r w:rsidRPr="00E459F7">
              <w:t xml:space="preserve">Лучший проект </w:t>
            </w:r>
            <w:r w:rsidR="00D0205A" w:rsidRPr="00D0205A">
              <w:rPr>
                <w:szCs w:val="28"/>
              </w:rPr>
              <w:t>территориального общественного самоуправления Опочецкого муниципального округа</w:t>
            </w:r>
            <w:r w:rsidR="00D0205A">
              <w:t xml:space="preserve"> 2024 года</w:t>
            </w:r>
            <w:r>
              <w:t>»</w:t>
            </w:r>
          </w:p>
        </w:tc>
      </w:tr>
    </w:tbl>
    <w:p w:rsidR="006A48D3" w:rsidRPr="00B23C23" w:rsidRDefault="006A48D3" w:rsidP="006A48D3">
      <w:pPr>
        <w:autoSpaceDE w:val="0"/>
        <w:autoSpaceDN w:val="0"/>
        <w:adjustRightInd w:val="0"/>
        <w:spacing w:line="223" w:lineRule="auto"/>
        <w:jc w:val="both"/>
        <w:rPr>
          <w:rFonts w:eastAsia="Calibri"/>
          <w:sz w:val="1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6865"/>
        <w:gridCol w:w="1134"/>
        <w:gridCol w:w="1134"/>
      </w:tblGrid>
      <w:tr w:rsidR="006A48D3" w:rsidRPr="000733AB" w:rsidTr="00ED19F5">
        <w:trPr>
          <w:trHeight w:val="4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</w:rPr>
            </w:pPr>
            <w:r w:rsidRPr="00B23C23">
              <w:rPr>
                <w:rFonts w:eastAsia="Calibri"/>
              </w:rPr>
              <w:t xml:space="preserve">№ </w:t>
            </w:r>
            <w:proofErr w:type="gramStart"/>
            <w:r w:rsidRPr="00B23C23">
              <w:rPr>
                <w:rFonts w:eastAsia="Calibri"/>
              </w:rPr>
              <w:t>п</w:t>
            </w:r>
            <w:proofErr w:type="gramEnd"/>
            <w:r w:rsidRPr="00B23C23">
              <w:rPr>
                <w:rFonts w:eastAsia="Calibri"/>
              </w:rPr>
              <w:t>/п</w:t>
            </w:r>
          </w:p>
        </w:tc>
        <w:tc>
          <w:tcPr>
            <w:tcW w:w="6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</w:rPr>
            </w:pPr>
            <w:r w:rsidRPr="00B23C23">
              <w:rPr>
                <w:rFonts w:eastAsia="Calibri"/>
              </w:rPr>
              <w:t>Наименование критерия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</w:rPr>
            </w:pPr>
            <w:r w:rsidRPr="00B23C23">
              <w:rPr>
                <w:rFonts w:eastAsia="Calibri"/>
              </w:rPr>
              <w:t>Балльная оценка критерия</w:t>
            </w:r>
          </w:p>
        </w:tc>
      </w:tr>
      <w:tr w:rsidR="006A48D3" w:rsidRPr="000733AB" w:rsidTr="00ED19F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</w:rPr>
            </w:pPr>
          </w:p>
        </w:tc>
        <w:tc>
          <w:tcPr>
            <w:tcW w:w="6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</w:rPr>
            </w:pPr>
            <w:r w:rsidRPr="00B23C23">
              <w:rPr>
                <w:rFonts w:eastAsia="Calibri"/>
              </w:rPr>
              <w:t>проект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</w:rPr>
            </w:pPr>
            <w:r w:rsidRPr="00B23C23">
              <w:rPr>
                <w:rFonts w:eastAsia="Calibri"/>
              </w:rPr>
              <w:t>проект…</w:t>
            </w:r>
          </w:p>
        </w:tc>
      </w:tr>
      <w:tr w:rsidR="006A48D3" w:rsidRPr="000733AB" w:rsidTr="00ED19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</w:rPr>
            </w:pPr>
            <w:r w:rsidRPr="00B23C23">
              <w:rPr>
                <w:rFonts w:eastAsia="Calibri"/>
              </w:rPr>
              <w:t>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57150" w:rsidRDefault="006A48D3" w:rsidP="00ED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5D4E">
              <w:rPr>
                <w:sz w:val="28"/>
                <w:szCs w:val="28"/>
              </w:rPr>
              <w:t>актуальность, значимость проблемы, на решение которой будет</w:t>
            </w:r>
            <w:r>
              <w:rPr>
                <w:sz w:val="28"/>
                <w:szCs w:val="28"/>
              </w:rPr>
              <w:t xml:space="preserve"> направлен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</w:rPr>
            </w:pPr>
          </w:p>
        </w:tc>
      </w:tr>
      <w:tr w:rsidR="006A48D3" w:rsidRPr="000733AB" w:rsidTr="00ED19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</w:rPr>
            </w:pPr>
            <w:r w:rsidRPr="00B23C23">
              <w:rPr>
                <w:rFonts w:eastAsia="Calibri"/>
              </w:rPr>
              <w:t>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</w:rPr>
            </w:pPr>
            <w:r w:rsidRPr="00635D4E">
              <w:rPr>
                <w:sz w:val="28"/>
                <w:szCs w:val="28"/>
              </w:rPr>
              <w:t>количество членов ТОС, охваченных деятельностью в рамках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</w:rPr>
            </w:pPr>
          </w:p>
        </w:tc>
      </w:tr>
      <w:tr w:rsidR="006A48D3" w:rsidRPr="000733AB" w:rsidTr="00ED19F5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</w:rPr>
            </w:pPr>
            <w:r w:rsidRPr="00B23C23">
              <w:rPr>
                <w:rFonts w:eastAsia="Calibri"/>
              </w:rPr>
              <w:t>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spacing w:val="-12"/>
              </w:rPr>
            </w:pPr>
            <w:r w:rsidRPr="00635D4E">
              <w:rPr>
                <w:sz w:val="28"/>
                <w:szCs w:val="28"/>
              </w:rPr>
              <w:t>объем привлеченных собственных ресурсов (не</w:t>
            </w:r>
            <w:r w:rsidR="00220994">
              <w:rPr>
                <w:sz w:val="28"/>
                <w:szCs w:val="28"/>
              </w:rPr>
              <w:t xml:space="preserve"> </w:t>
            </w:r>
            <w:r w:rsidRPr="00635D4E">
              <w:rPr>
                <w:sz w:val="28"/>
                <w:szCs w:val="28"/>
              </w:rPr>
              <w:t>бюджетные средства,</w:t>
            </w:r>
            <w:r>
              <w:rPr>
                <w:sz w:val="28"/>
                <w:szCs w:val="28"/>
              </w:rPr>
              <w:t xml:space="preserve"> </w:t>
            </w:r>
            <w:r w:rsidRPr="00635D4E">
              <w:rPr>
                <w:sz w:val="28"/>
                <w:szCs w:val="28"/>
              </w:rPr>
              <w:t>товары и услуги, труд волонтеров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</w:rPr>
            </w:pPr>
          </w:p>
        </w:tc>
      </w:tr>
      <w:tr w:rsidR="006A48D3" w:rsidRPr="000733AB" w:rsidTr="00ED19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</w:rPr>
            </w:pPr>
            <w:r w:rsidRPr="00B23C23">
              <w:rPr>
                <w:rFonts w:eastAsia="Calibri"/>
              </w:rPr>
              <w:t>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</w:rPr>
            </w:pPr>
            <w:r w:rsidRPr="00635D4E">
              <w:rPr>
                <w:sz w:val="28"/>
                <w:szCs w:val="28"/>
              </w:rPr>
              <w:t>новизна предложенных решений, форм и механизмов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</w:rPr>
            </w:pPr>
          </w:p>
        </w:tc>
      </w:tr>
      <w:tr w:rsidR="006A48D3" w:rsidRPr="000733AB" w:rsidTr="00ED19F5"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</w:rPr>
            </w:pPr>
            <w:r w:rsidRPr="00B23C23">
              <w:rPr>
                <w:rFonts w:eastAsia="Calibri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3" w:rsidRPr="00B23C23" w:rsidRDefault="006A48D3" w:rsidP="00ED19F5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</w:rPr>
            </w:pPr>
          </w:p>
        </w:tc>
      </w:tr>
    </w:tbl>
    <w:p w:rsidR="006A48D3" w:rsidRPr="00B23C23" w:rsidRDefault="006A48D3" w:rsidP="006A48D3">
      <w:pPr>
        <w:autoSpaceDE w:val="0"/>
        <w:autoSpaceDN w:val="0"/>
        <w:adjustRightInd w:val="0"/>
        <w:spacing w:line="223" w:lineRule="auto"/>
        <w:jc w:val="both"/>
        <w:outlineLvl w:val="0"/>
        <w:rPr>
          <w:rFonts w:ascii="Courier New" w:eastAsia="Calibri" w:hAnsi="Courier New" w:cs="Courier New"/>
          <w:szCs w:val="20"/>
        </w:rPr>
      </w:pPr>
    </w:p>
    <w:p w:rsidR="006A48D3" w:rsidRPr="00B23C23" w:rsidRDefault="006A48D3" w:rsidP="006A48D3">
      <w:pPr>
        <w:autoSpaceDE w:val="0"/>
        <w:autoSpaceDN w:val="0"/>
        <w:adjustRightInd w:val="0"/>
        <w:spacing w:line="223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B23C23">
        <w:rPr>
          <w:rFonts w:ascii="Courier New" w:eastAsia="Calibri" w:hAnsi="Courier New" w:cs="Courier New"/>
          <w:sz w:val="20"/>
          <w:szCs w:val="20"/>
        </w:rPr>
        <w:t>_______________________________________                  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41"/>
        <w:gridCol w:w="3285"/>
      </w:tblGrid>
      <w:tr w:rsidR="006A48D3" w:rsidTr="00ED19F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8D3" w:rsidRPr="00D618F1" w:rsidRDefault="006A48D3" w:rsidP="00ED19F5">
            <w:pPr>
              <w:autoSpaceDE w:val="0"/>
              <w:autoSpaceDN w:val="0"/>
              <w:adjustRightInd w:val="0"/>
              <w:spacing w:line="223" w:lineRule="auto"/>
              <w:jc w:val="center"/>
              <w:outlineLvl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618F1">
              <w:rPr>
                <w:rFonts w:eastAsia="Calibri"/>
              </w:rPr>
              <w:t>(подпись члена конкурсной комиссии)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8D3" w:rsidRPr="00D618F1" w:rsidRDefault="006A48D3" w:rsidP="00ED19F5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8D3" w:rsidRPr="00D618F1" w:rsidRDefault="006A48D3" w:rsidP="00ED19F5">
            <w:pPr>
              <w:autoSpaceDE w:val="0"/>
              <w:autoSpaceDN w:val="0"/>
              <w:adjustRightInd w:val="0"/>
              <w:spacing w:line="223" w:lineRule="auto"/>
              <w:jc w:val="center"/>
              <w:outlineLvl w:val="0"/>
              <w:rPr>
                <w:rFonts w:eastAsia="Calibri"/>
                <w:szCs w:val="20"/>
              </w:rPr>
            </w:pPr>
            <w:r w:rsidRPr="00D618F1">
              <w:rPr>
                <w:rFonts w:eastAsia="Calibri"/>
                <w:szCs w:val="20"/>
              </w:rPr>
              <w:t>(дата)</w:t>
            </w:r>
          </w:p>
        </w:tc>
      </w:tr>
    </w:tbl>
    <w:p w:rsidR="006A48D3" w:rsidRDefault="006A48D3" w:rsidP="006A48D3">
      <w:pPr>
        <w:autoSpaceDE w:val="0"/>
        <w:autoSpaceDN w:val="0"/>
        <w:adjustRightInd w:val="0"/>
        <w:spacing w:line="223" w:lineRule="auto"/>
        <w:jc w:val="center"/>
        <w:outlineLvl w:val="0"/>
        <w:rPr>
          <w:rFonts w:eastAsia="Calibri"/>
        </w:rPr>
      </w:pPr>
    </w:p>
    <w:p w:rsidR="006A48D3" w:rsidRDefault="006A48D3" w:rsidP="006A48D3">
      <w:pPr>
        <w:autoSpaceDE w:val="0"/>
        <w:autoSpaceDN w:val="0"/>
        <w:adjustRightInd w:val="0"/>
        <w:spacing w:line="223" w:lineRule="auto"/>
        <w:jc w:val="center"/>
        <w:outlineLvl w:val="0"/>
        <w:rPr>
          <w:rFonts w:eastAsia="Calibri"/>
        </w:rPr>
      </w:pPr>
    </w:p>
    <w:p w:rsidR="006A48D3" w:rsidRDefault="006A48D3" w:rsidP="006A48D3">
      <w:pPr>
        <w:autoSpaceDE w:val="0"/>
        <w:autoSpaceDN w:val="0"/>
        <w:adjustRightInd w:val="0"/>
        <w:spacing w:line="223" w:lineRule="auto"/>
        <w:jc w:val="center"/>
        <w:outlineLvl w:val="0"/>
        <w:rPr>
          <w:rFonts w:eastAsia="Calibri"/>
        </w:rPr>
      </w:pPr>
    </w:p>
    <w:p w:rsidR="006A48D3" w:rsidRDefault="006A48D3" w:rsidP="006A48D3">
      <w:pPr>
        <w:autoSpaceDE w:val="0"/>
        <w:autoSpaceDN w:val="0"/>
        <w:adjustRightInd w:val="0"/>
        <w:spacing w:line="223" w:lineRule="auto"/>
        <w:jc w:val="center"/>
        <w:outlineLvl w:val="0"/>
        <w:rPr>
          <w:rFonts w:eastAsia="Calibri"/>
        </w:rPr>
      </w:pPr>
    </w:p>
    <w:p w:rsidR="006A48D3" w:rsidRDefault="006A48D3" w:rsidP="006A48D3">
      <w:pPr>
        <w:autoSpaceDE w:val="0"/>
        <w:autoSpaceDN w:val="0"/>
        <w:adjustRightInd w:val="0"/>
        <w:spacing w:line="223" w:lineRule="auto"/>
        <w:jc w:val="center"/>
        <w:outlineLvl w:val="0"/>
        <w:rPr>
          <w:rFonts w:eastAsia="Calibri"/>
        </w:rPr>
      </w:pPr>
    </w:p>
    <w:p w:rsidR="006A48D3" w:rsidRDefault="006A48D3" w:rsidP="006A48D3">
      <w:pPr>
        <w:autoSpaceDE w:val="0"/>
        <w:autoSpaceDN w:val="0"/>
        <w:adjustRightInd w:val="0"/>
        <w:spacing w:line="223" w:lineRule="auto"/>
        <w:jc w:val="center"/>
        <w:outlineLvl w:val="0"/>
        <w:rPr>
          <w:rFonts w:eastAsia="Calibri"/>
        </w:rPr>
      </w:pPr>
    </w:p>
    <w:p w:rsidR="006A48D3" w:rsidRDefault="006A48D3" w:rsidP="006A48D3">
      <w:pPr>
        <w:autoSpaceDE w:val="0"/>
        <w:autoSpaceDN w:val="0"/>
        <w:adjustRightInd w:val="0"/>
        <w:spacing w:line="223" w:lineRule="auto"/>
        <w:jc w:val="center"/>
        <w:outlineLvl w:val="0"/>
        <w:rPr>
          <w:rFonts w:eastAsia="Calibri"/>
        </w:rPr>
      </w:pPr>
    </w:p>
    <w:p w:rsidR="006A48D3" w:rsidRDefault="006A48D3" w:rsidP="006A48D3">
      <w:pPr>
        <w:autoSpaceDE w:val="0"/>
        <w:autoSpaceDN w:val="0"/>
        <w:adjustRightInd w:val="0"/>
        <w:spacing w:line="223" w:lineRule="auto"/>
        <w:jc w:val="center"/>
        <w:outlineLvl w:val="0"/>
        <w:rPr>
          <w:rFonts w:eastAsia="Calibri"/>
        </w:rPr>
      </w:pPr>
    </w:p>
    <w:p w:rsidR="006A48D3" w:rsidRDefault="006A48D3" w:rsidP="006A48D3">
      <w:pPr>
        <w:autoSpaceDE w:val="0"/>
        <w:autoSpaceDN w:val="0"/>
        <w:adjustRightInd w:val="0"/>
        <w:spacing w:line="223" w:lineRule="auto"/>
        <w:jc w:val="center"/>
        <w:outlineLvl w:val="0"/>
        <w:rPr>
          <w:rFonts w:eastAsia="Calibri"/>
        </w:rPr>
      </w:pPr>
    </w:p>
    <w:p w:rsidR="006A48D3" w:rsidRDefault="006A48D3" w:rsidP="006A48D3">
      <w:pPr>
        <w:autoSpaceDE w:val="0"/>
        <w:autoSpaceDN w:val="0"/>
        <w:adjustRightInd w:val="0"/>
        <w:spacing w:line="223" w:lineRule="auto"/>
        <w:jc w:val="center"/>
        <w:outlineLvl w:val="0"/>
        <w:rPr>
          <w:rFonts w:eastAsia="Calibri"/>
        </w:rPr>
      </w:pPr>
    </w:p>
    <w:p w:rsidR="006A48D3" w:rsidRDefault="006A48D3" w:rsidP="006A48D3">
      <w:pPr>
        <w:autoSpaceDE w:val="0"/>
        <w:autoSpaceDN w:val="0"/>
        <w:adjustRightInd w:val="0"/>
        <w:spacing w:line="223" w:lineRule="auto"/>
        <w:jc w:val="center"/>
        <w:outlineLvl w:val="0"/>
        <w:rPr>
          <w:rFonts w:eastAsia="Calibri"/>
        </w:rPr>
      </w:pPr>
    </w:p>
    <w:p w:rsidR="006A48D3" w:rsidRDefault="006A48D3" w:rsidP="006A48D3">
      <w:pPr>
        <w:autoSpaceDE w:val="0"/>
        <w:autoSpaceDN w:val="0"/>
        <w:adjustRightInd w:val="0"/>
        <w:spacing w:line="223" w:lineRule="auto"/>
        <w:jc w:val="center"/>
        <w:outlineLvl w:val="0"/>
        <w:rPr>
          <w:rFonts w:eastAsia="Calibri"/>
        </w:rPr>
      </w:pPr>
    </w:p>
    <w:p w:rsidR="006A48D3" w:rsidRDefault="006A48D3" w:rsidP="006A48D3">
      <w:pPr>
        <w:autoSpaceDE w:val="0"/>
        <w:autoSpaceDN w:val="0"/>
        <w:adjustRightInd w:val="0"/>
        <w:spacing w:line="223" w:lineRule="auto"/>
        <w:jc w:val="center"/>
        <w:outlineLvl w:val="0"/>
        <w:rPr>
          <w:rFonts w:eastAsia="Calibri"/>
        </w:rPr>
      </w:pPr>
    </w:p>
    <w:p w:rsidR="00D0205A" w:rsidRDefault="00D0205A" w:rsidP="006A48D3">
      <w:pPr>
        <w:autoSpaceDE w:val="0"/>
        <w:autoSpaceDN w:val="0"/>
        <w:adjustRightInd w:val="0"/>
        <w:spacing w:line="223" w:lineRule="auto"/>
        <w:jc w:val="center"/>
        <w:outlineLvl w:val="0"/>
        <w:rPr>
          <w:rFonts w:eastAsia="Calibri"/>
        </w:rPr>
      </w:pPr>
    </w:p>
    <w:p w:rsidR="00D0205A" w:rsidRDefault="00D0205A" w:rsidP="006A48D3">
      <w:pPr>
        <w:autoSpaceDE w:val="0"/>
        <w:autoSpaceDN w:val="0"/>
        <w:adjustRightInd w:val="0"/>
        <w:spacing w:line="223" w:lineRule="auto"/>
        <w:jc w:val="center"/>
        <w:outlineLvl w:val="0"/>
        <w:rPr>
          <w:rFonts w:eastAsia="Calibri"/>
        </w:rPr>
      </w:pPr>
    </w:p>
    <w:p w:rsidR="006A48D3" w:rsidRDefault="006A48D3" w:rsidP="006A48D3">
      <w:pPr>
        <w:autoSpaceDE w:val="0"/>
        <w:autoSpaceDN w:val="0"/>
        <w:adjustRightInd w:val="0"/>
        <w:spacing w:line="223" w:lineRule="auto"/>
        <w:jc w:val="center"/>
        <w:outlineLvl w:val="0"/>
        <w:rPr>
          <w:rFonts w:eastAsia="Calibri"/>
        </w:rPr>
      </w:pPr>
    </w:p>
    <w:p w:rsidR="006A48D3" w:rsidRDefault="006A48D3" w:rsidP="006A48D3">
      <w:pPr>
        <w:autoSpaceDE w:val="0"/>
        <w:autoSpaceDN w:val="0"/>
        <w:adjustRightInd w:val="0"/>
        <w:spacing w:line="223" w:lineRule="auto"/>
        <w:jc w:val="center"/>
        <w:outlineLvl w:val="0"/>
        <w:rPr>
          <w:rFonts w:eastAsia="Calibri"/>
        </w:rPr>
      </w:pPr>
    </w:p>
    <w:p w:rsidR="006A48D3" w:rsidRDefault="006A48D3" w:rsidP="006A48D3">
      <w:pPr>
        <w:ind w:left="97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A48D3" w:rsidRDefault="006A48D3" w:rsidP="006A48D3">
      <w:pPr>
        <w:ind w:left="9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A48D3" w:rsidRDefault="006A48D3" w:rsidP="006A48D3">
      <w:pPr>
        <w:ind w:left="9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Опочецкого</w:t>
      </w:r>
      <w:r w:rsidR="009A1FF3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</w:p>
    <w:p w:rsidR="006A48D3" w:rsidRPr="00D0205A" w:rsidRDefault="006A48D3" w:rsidP="006A48D3">
      <w:pPr>
        <w:ind w:left="975"/>
        <w:jc w:val="right"/>
        <w:rPr>
          <w:sz w:val="28"/>
          <w:szCs w:val="28"/>
        </w:rPr>
      </w:pPr>
      <w:r w:rsidRPr="00D0205A">
        <w:rPr>
          <w:sz w:val="28"/>
          <w:szCs w:val="28"/>
        </w:rPr>
        <w:t xml:space="preserve">от </w:t>
      </w:r>
      <w:r w:rsidR="009637E7">
        <w:rPr>
          <w:sz w:val="28"/>
          <w:szCs w:val="28"/>
        </w:rPr>
        <w:t>21.05.</w:t>
      </w:r>
      <w:r w:rsidRPr="00D0205A">
        <w:rPr>
          <w:sz w:val="28"/>
          <w:szCs w:val="28"/>
        </w:rPr>
        <w:t>202</w:t>
      </w:r>
      <w:r w:rsidR="00D0205A">
        <w:rPr>
          <w:sz w:val="28"/>
          <w:szCs w:val="28"/>
        </w:rPr>
        <w:t>4</w:t>
      </w:r>
      <w:r w:rsidRPr="00D0205A">
        <w:rPr>
          <w:sz w:val="28"/>
          <w:szCs w:val="28"/>
        </w:rPr>
        <w:t xml:space="preserve"> г. № </w:t>
      </w:r>
      <w:r w:rsidR="009637E7">
        <w:rPr>
          <w:sz w:val="28"/>
          <w:szCs w:val="28"/>
        </w:rPr>
        <w:t>517</w:t>
      </w:r>
    </w:p>
    <w:p w:rsidR="006A48D3" w:rsidRDefault="006A48D3" w:rsidP="006A48D3">
      <w:pPr>
        <w:ind w:left="975"/>
        <w:jc w:val="right"/>
        <w:rPr>
          <w:sz w:val="28"/>
          <w:szCs w:val="28"/>
        </w:rPr>
      </w:pPr>
    </w:p>
    <w:p w:rsidR="006A48D3" w:rsidRDefault="006A48D3" w:rsidP="006A48D3">
      <w:pPr>
        <w:spacing w:after="1"/>
        <w:jc w:val="center"/>
        <w:rPr>
          <w:rFonts w:eastAsia="Calibri"/>
          <w:sz w:val="28"/>
          <w:szCs w:val="28"/>
        </w:rPr>
      </w:pPr>
    </w:p>
    <w:p w:rsidR="006A48D3" w:rsidRPr="00166740" w:rsidRDefault="006A48D3" w:rsidP="006A48D3">
      <w:pPr>
        <w:spacing w:after="1"/>
        <w:jc w:val="center"/>
        <w:rPr>
          <w:rFonts w:eastAsia="Calibri"/>
          <w:b/>
          <w:sz w:val="28"/>
          <w:szCs w:val="28"/>
        </w:rPr>
      </w:pPr>
      <w:r w:rsidRPr="00166740">
        <w:rPr>
          <w:rFonts w:eastAsia="Calibri"/>
          <w:b/>
          <w:sz w:val="28"/>
          <w:szCs w:val="28"/>
        </w:rPr>
        <w:t xml:space="preserve">СОСТАВ </w:t>
      </w:r>
    </w:p>
    <w:p w:rsidR="006A48D3" w:rsidRPr="00166740" w:rsidRDefault="006A48D3" w:rsidP="006A48D3">
      <w:pPr>
        <w:spacing w:after="1"/>
        <w:jc w:val="center"/>
        <w:rPr>
          <w:rFonts w:eastAsia="Calibri"/>
          <w:b/>
          <w:sz w:val="28"/>
          <w:szCs w:val="28"/>
        </w:rPr>
      </w:pPr>
      <w:r w:rsidRPr="00166740">
        <w:rPr>
          <w:rFonts w:eastAsia="Calibri"/>
          <w:b/>
          <w:sz w:val="28"/>
          <w:szCs w:val="28"/>
        </w:rPr>
        <w:t xml:space="preserve">конкурсной комиссии по проведению ежегодного конкурса </w:t>
      </w:r>
    </w:p>
    <w:p w:rsidR="006A48D3" w:rsidRPr="00D0205A" w:rsidRDefault="006A48D3" w:rsidP="006A48D3">
      <w:pPr>
        <w:spacing w:after="1"/>
        <w:jc w:val="center"/>
        <w:rPr>
          <w:rFonts w:eastAsia="Calibri"/>
          <w:b/>
          <w:sz w:val="28"/>
          <w:szCs w:val="28"/>
        </w:rPr>
      </w:pPr>
      <w:r w:rsidRPr="00D0205A">
        <w:rPr>
          <w:rFonts w:eastAsia="Calibri"/>
          <w:b/>
          <w:sz w:val="28"/>
          <w:szCs w:val="28"/>
        </w:rPr>
        <w:t>«</w:t>
      </w:r>
      <w:r w:rsidRPr="00D0205A">
        <w:rPr>
          <w:b/>
          <w:sz w:val="28"/>
          <w:szCs w:val="28"/>
        </w:rPr>
        <w:t xml:space="preserve">Лучший проект </w:t>
      </w:r>
      <w:r w:rsidR="00D0205A" w:rsidRPr="00D0205A">
        <w:rPr>
          <w:b/>
          <w:sz w:val="28"/>
          <w:szCs w:val="28"/>
        </w:rPr>
        <w:t>территориального общественного самоуправления Опочецкого муниципального округа 2024 года</w:t>
      </w:r>
      <w:r w:rsidRPr="00D0205A">
        <w:rPr>
          <w:rFonts w:eastAsia="Calibri"/>
          <w:b/>
          <w:sz w:val="28"/>
          <w:szCs w:val="28"/>
        </w:rPr>
        <w:t>»</w:t>
      </w:r>
    </w:p>
    <w:p w:rsidR="006A48D3" w:rsidRDefault="006A48D3" w:rsidP="006A48D3">
      <w:pPr>
        <w:spacing w:after="1"/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652"/>
        <w:gridCol w:w="5670"/>
      </w:tblGrid>
      <w:tr w:rsidR="006A48D3" w:rsidRPr="00D618F1" w:rsidTr="00ED19F5">
        <w:tc>
          <w:tcPr>
            <w:tcW w:w="3284" w:type="dxa"/>
            <w:shd w:val="clear" w:color="auto" w:fill="auto"/>
          </w:tcPr>
          <w:p w:rsidR="006A48D3" w:rsidRPr="003B4285" w:rsidRDefault="006A48D3" w:rsidP="00ED19F5">
            <w:pPr>
              <w:spacing w:after="1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 xml:space="preserve">Лукьяновец </w:t>
            </w:r>
          </w:p>
          <w:p w:rsidR="006A48D3" w:rsidRPr="003B4285" w:rsidRDefault="006A48D3" w:rsidP="00ED19F5">
            <w:pPr>
              <w:spacing w:after="1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 xml:space="preserve">Ирина Евгеньевна </w:t>
            </w:r>
          </w:p>
        </w:tc>
        <w:tc>
          <w:tcPr>
            <w:tcW w:w="652" w:type="dxa"/>
            <w:shd w:val="clear" w:color="auto" w:fill="auto"/>
          </w:tcPr>
          <w:p w:rsidR="006A48D3" w:rsidRPr="003B4285" w:rsidRDefault="006A48D3" w:rsidP="00ED19F5">
            <w:pPr>
              <w:spacing w:after="1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6A48D3" w:rsidRPr="003B4285" w:rsidRDefault="006A48D3" w:rsidP="009637E7">
            <w:pPr>
              <w:spacing w:after="1"/>
              <w:jc w:val="both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 xml:space="preserve">заместитель Главы Администрации Опочецкого </w:t>
            </w:r>
            <w:r w:rsidR="0069042E" w:rsidRPr="003B4285">
              <w:rPr>
                <w:rFonts w:eastAsia="Calibri"/>
                <w:sz w:val="27"/>
                <w:szCs w:val="27"/>
              </w:rPr>
              <w:t>муниципального округа по социальной политике</w:t>
            </w:r>
            <w:r w:rsidRPr="003B4285">
              <w:rPr>
                <w:rFonts w:eastAsia="Calibri"/>
                <w:sz w:val="27"/>
                <w:szCs w:val="27"/>
              </w:rPr>
              <w:t>, председатель конкурсной комиссии;</w:t>
            </w:r>
          </w:p>
        </w:tc>
      </w:tr>
      <w:tr w:rsidR="006A48D3" w:rsidRPr="00D618F1" w:rsidTr="00ED19F5">
        <w:tc>
          <w:tcPr>
            <w:tcW w:w="3284" w:type="dxa"/>
            <w:shd w:val="clear" w:color="auto" w:fill="auto"/>
          </w:tcPr>
          <w:p w:rsidR="006A48D3" w:rsidRPr="003B4285" w:rsidRDefault="006A48D3" w:rsidP="00ED19F5">
            <w:pPr>
              <w:spacing w:after="1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>Селезн</w:t>
            </w:r>
            <w:r w:rsidR="009637E7" w:rsidRPr="003B4285">
              <w:rPr>
                <w:rFonts w:eastAsia="Calibri"/>
                <w:sz w:val="27"/>
                <w:szCs w:val="27"/>
              </w:rPr>
              <w:t>ё</w:t>
            </w:r>
            <w:r w:rsidRPr="003B4285">
              <w:rPr>
                <w:rFonts w:eastAsia="Calibri"/>
                <w:sz w:val="27"/>
                <w:szCs w:val="27"/>
              </w:rPr>
              <w:t>в</w:t>
            </w:r>
          </w:p>
          <w:p w:rsidR="006A48D3" w:rsidRPr="003B4285" w:rsidRDefault="006A48D3" w:rsidP="00ED19F5">
            <w:pPr>
              <w:spacing w:after="1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>Владимир Иванович</w:t>
            </w:r>
          </w:p>
        </w:tc>
        <w:tc>
          <w:tcPr>
            <w:tcW w:w="652" w:type="dxa"/>
            <w:shd w:val="clear" w:color="auto" w:fill="auto"/>
          </w:tcPr>
          <w:p w:rsidR="006A48D3" w:rsidRPr="003B4285" w:rsidRDefault="006A48D3" w:rsidP="00ED19F5">
            <w:pPr>
              <w:spacing w:after="1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6A48D3" w:rsidRPr="003B4285" w:rsidRDefault="006A48D3" w:rsidP="009637E7">
            <w:pPr>
              <w:spacing w:after="1"/>
              <w:jc w:val="both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 xml:space="preserve">депутат Собрания депутатов Опочецкого </w:t>
            </w:r>
            <w:r w:rsidR="0069042E" w:rsidRPr="003B4285">
              <w:rPr>
                <w:rFonts w:eastAsia="Calibri"/>
                <w:sz w:val="27"/>
                <w:szCs w:val="27"/>
              </w:rPr>
              <w:t xml:space="preserve">муниципального округа первого </w:t>
            </w:r>
            <w:r w:rsidRPr="003B4285">
              <w:rPr>
                <w:rFonts w:eastAsia="Calibri"/>
                <w:sz w:val="27"/>
                <w:szCs w:val="27"/>
              </w:rPr>
              <w:t xml:space="preserve"> созыва, заместитель председателя конкурсной комиссии;</w:t>
            </w:r>
          </w:p>
        </w:tc>
      </w:tr>
      <w:tr w:rsidR="006A48D3" w:rsidRPr="00D618F1" w:rsidTr="00ED19F5">
        <w:tc>
          <w:tcPr>
            <w:tcW w:w="3284" w:type="dxa"/>
            <w:shd w:val="clear" w:color="auto" w:fill="auto"/>
          </w:tcPr>
          <w:p w:rsidR="006A48D3" w:rsidRPr="003B4285" w:rsidRDefault="006A48D3" w:rsidP="00ED19F5">
            <w:pPr>
              <w:spacing w:after="1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>Антипова</w:t>
            </w:r>
          </w:p>
          <w:p w:rsidR="006A48D3" w:rsidRPr="003B4285" w:rsidRDefault="006A48D3" w:rsidP="00ED19F5">
            <w:pPr>
              <w:spacing w:after="1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>Жанна Васильевна</w:t>
            </w:r>
          </w:p>
        </w:tc>
        <w:tc>
          <w:tcPr>
            <w:tcW w:w="652" w:type="dxa"/>
            <w:shd w:val="clear" w:color="auto" w:fill="auto"/>
          </w:tcPr>
          <w:p w:rsidR="006A48D3" w:rsidRPr="003B4285" w:rsidRDefault="006A48D3" w:rsidP="00ED19F5">
            <w:pPr>
              <w:spacing w:after="1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6A48D3" w:rsidRPr="003B4285" w:rsidRDefault="0069042E" w:rsidP="009637E7">
            <w:pPr>
              <w:spacing w:after="1"/>
              <w:jc w:val="both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>Н</w:t>
            </w:r>
            <w:r w:rsidR="006A48D3" w:rsidRPr="003B4285">
              <w:rPr>
                <w:rFonts w:eastAsia="Calibri"/>
                <w:sz w:val="27"/>
                <w:szCs w:val="27"/>
              </w:rPr>
              <w:t>ачальник</w:t>
            </w:r>
            <w:r w:rsidRPr="003B4285">
              <w:rPr>
                <w:rFonts w:eastAsia="Calibri"/>
                <w:sz w:val="27"/>
                <w:szCs w:val="27"/>
              </w:rPr>
              <w:t xml:space="preserve"> Управления</w:t>
            </w:r>
            <w:r w:rsidR="006A48D3" w:rsidRPr="003B4285">
              <w:rPr>
                <w:rFonts w:eastAsia="Calibri"/>
                <w:sz w:val="27"/>
                <w:szCs w:val="27"/>
              </w:rPr>
              <w:t xml:space="preserve"> по местному самоуправлению Администрации Опочецкого </w:t>
            </w:r>
            <w:r w:rsidRPr="003B4285">
              <w:rPr>
                <w:rFonts w:eastAsia="Calibri"/>
                <w:sz w:val="27"/>
                <w:szCs w:val="27"/>
              </w:rPr>
              <w:t>муниципального округа</w:t>
            </w:r>
            <w:r w:rsidR="006A48D3" w:rsidRPr="003B4285">
              <w:rPr>
                <w:rFonts w:eastAsia="Calibri"/>
                <w:sz w:val="27"/>
                <w:szCs w:val="27"/>
              </w:rPr>
              <w:t>, секретарь комиссии;</w:t>
            </w:r>
          </w:p>
        </w:tc>
      </w:tr>
      <w:tr w:rsidR="006A48D3" w:rsidRPr="00D618F1" w:rsidTr="00ED19F5">
        <w:tc>
          <w:tcPr>
            <w:tcW w:w="9606" w:type="dxa"/>
            <w:gridSpan w:val="3"/>
            <w:shd w:val="clear" w:color="auto" w:fill="auto"/>
          </w:tcPr>
          <w:p w:rsidR="006A48D3" w:rsidRPr="003B4285" w:rsidRDefault="006A48D3" w:rsidP="009637E7">
            <w:pPr>
              <w:spacing w:after="1"/>
              <w:jc w:val="both"/>
              <w:rPr>
                <w:rFonts w:eastAsia="Calibri"/>
                <w:b/>
                <w:sz w:val="27"/>
                <w:szCs w:val="27"/>
              </w:rPr>
            </w:pPr>
            <w:r w:rsidRPr="003B4285">
              <w:rPr>
                <w:rFonts w:eastAsia="Calibri"/>
                <w:b/>
                <w:sz w:val="27"/>
                <w:szCs w:val="27"/>
              </w:rPr>
              <w:t>Члены конкурсной комиссии:</w:t>
            </w:r>
          </w:p>
        </w:tc>
      </w:tr>
      <w:tr w:rsidR="006A48D3" w:rsidRPr="00D618F1" w:rsidTr="009637E7">
        <w:trPr>
          <w:trHeight w:val="1030"/>
        </w:trPr>
        <w:tc>
          <w:tcPr>
            <w:tcW w:w="3284" w:type="dxa"/>
            <w:shd w:val="clear" w:color="auto" w:fill="auto"/>
          </w:tcPr>
          <w:p w:rsidR="006A48D3" w:rsidRPr="003B4285" w:rsidRDefault="006A48D3" w:rsidP="00ED19F5">
            <w:pPr>
              <w:spacing w:after="1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>Строцкая</w:t>
            </w:r>
          </w:p>
          <w:p w:rsidR="006A48D3" w:rsidRPr="003B4285" w:rsidRDefault="006A48D3" w:rsidP="00ED19F5">
            <w:pPr>
              <w:spacing w:after="1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>Валентина Леонидовна</w:t>
            </w:r>
          </w:p>
        </w:tc>
        <w:tc>
          <w:tcPr>
            <w:tcW w:w="652" w:type="dxa"/>
            <w:shd w:val="clear" w:color="auto" w:fill="auto"/>
          </w:tcPr>
          <w:p w:rsidR="006A48D3" w:rsidRPr="003B4285" w:rsidRDefault="006A48D3" w:rsidP="00ED19F5">
            <w:pPr>
              <w:spacing w:after="1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 xml:space="preserve">- </w:t>
            </w:r>
          </w:p>
        </w:tc>
        <w:tc>
          <w:tcPr>
            <w:tcW w:w="5670" w:type="dxa"/>
            <w:shd w:val="clear" w:color="auto" w:fill="auto"/>
          </w:tcPr>
          <w:p w:rsidR="006A48D3" w:rsidRPr="003B4285" w:rsidRDefault="0069042E" w:rsidP="009637E7">
            <w:pPr>
              <w:spacing w:after="1"/>
              <w:jc w:val="both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>Начальник финансового управления</w:t>
            </w:r>
            <w:r w:rsidR="006A48D3" w:rsidRPr="003B4285">
              <w:rPr>
                <w:rFonts w:eastAsia="Calibri"/>
                <w:sz w:val="27"/>
                <w:szCs w:val="27"/>
              </w:rPr>
              <w:t xml:space="preserve"> Администрации Опочецкого </w:t>
            </w:r>
            <w:r w:rsidRPr="003B4285">
              <w:rPr>
                <w:rFonts w:eastAsia="Calibri"/>
                <w:sz w:val="27"/>
                <w:szCs w:val="27"/>
              </w:rPr>
              <w:t>муниципального округа</w:t>
            </w:r>
            <w:r w:rsidR="006A48D3" w:rsidRPr="003B4285">
              <w:rPr>
                <w:rFonts w:eastAsia="Calibri"/>
                <w:sz w:val="27"/>
                <w:szCs w:val="27"/>
              </w:rPr>
              <w:t>;</w:t>
            </w:r>
          </w:p>
        </w:tc>
      </w:tr>
      <w:tr w:rsidR="006A48D3" w:rsidRPr="00D618F1" w:rsidTr="00ED19F5">
        <w:tc>
          <w:tcPr>
            <w:tcW w:w="3284" w:type="dxa"/>
            <w:shd w:val="clear" w:color="auto" w:fill="auto"/>
          </w:tcPr>
          <w:p w:rsidR="006A48D3" w:rsidRPr="003B4285" w:rsidRDefault="006A48D3" w:rsidP="00ED19F5">
            <w:pPr>
              <w:spacing w:after="1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>Николаева</w:t>
            </w:r>
          </w:p>
          <w:p w:rsidR="006A48D3" w:rsidRPr="003B4285" w:rsidRDefault="006A48D3" w:rsidP="00ED19F5">
            <w:pPr>
              <w:spacing w:after="1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>Елена Александровна</w:t>
            </w:r>
          </w:p>
        </w:tc>
        <w:tc>
          <w:tcPr>
            <w:tcW w:w="652" w:type="dxa"/>
            <w:shd w:val="clear" w:color="auto" w:fill="auto"/>
          </w:tcPr>
          <w:p w:rsidR="006A48D3" w:rsidRPr="003B4285" w:rsidRDefault="006A48D3" w:rsidP="00ED19F5">
            <w:pPr>
              <w:spacing w:after="1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6A48D3" w:rsidRPr="003B4285" w:rsidRDefault="006A48D3" w:rsidP="003B4285">
            <w:pPr>
              <w:spacing w:after="1"/>
              <w:jc w:val="both"/>
              <w:rPr>
                <w:rFonts w:eastAsia="Calibri"/>
                <w:sz w:val="27"/>
                <w:szCs w:val="27"/>
              </w:rPr>
            </w:pPr>
            <w:r w:rsidRPr="003B4285">
              <w:rPr>
                <w:rFonts w:eastAsia="Calibri"/>
                <w:sz w:val="27"/>
                <w:szCs w:val="27"/>
              </w:rPr>
              <w:t xml:space="preserve">Глава </w:t>
            </w:r>
            <w:r w:rsidR="004F0FE7" w:rsidRPr="003B4285">
              <w:rPr>
                <w:rFonts w:eastAsia="Calibri"/>
                <w:sz w:val="27"/>
                <w:szCs w:val="27"/>
              </w:rPr>
              <w:t xml:space="preserve">Городского </w:t>
            </w:r>
            <w:r w:rsidR="0069042E" w:rsidRPr="003B4285">
              <w:rPr>
                <w:rFonts w:eastAsia="Calibri"/>
                <w:sz w:val="27"/>
                <w:szCs w:val="27"/>
              </w:rPr>
              <w:t>территориального отдела</w:t>
            </w:r>
            <w:r w:rsidR="003B4285" w:rsidRPr="003B4285">
              <w:rPr>
                <w:rFonts w:eastAsia="Calibri"/>
                <w:sz w:val="27"/>
                <w:szCs w:val="27"/>
              </w:rPr>
              <w:t xml:space="preserve"> управления по местному самоуправлению Администрации Опочецкого муниципального округа</w:t>
            </w:r>
            <w:r w:rsidRPr="003B4285">
              <w:rPr>
                <w:rFonts w:eastAsia="Calibri"/>
                <w:sz w:val="27"/>
                <w:szCs w:val="27"/>
              </w:rPr>
              <w:t>;</w:t>
            </w:r>
          </w:p>
        </w:tc>
      </w:tr>
      <w:tr w:rsidR="006A48D3" w:rsidRPr="00D618F1" w:rsidTr="00ED19F5">
        <w:tc>
          <w:tcPr>
            <w:tcW w:w="3284" w:type="dxa"/>
            <w:shd w:val="clear" w:color="auto" w:fill="auto"/>
          </w:tcPr>
          <w:p w:rsidR="006A48D3" w:rsidRPr="003B4285" w:rsidRDefault="00A22DFF" w:rsidP="00ED19F5">
            <w:pPr>
              <w:spacing w:after="1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>Пиминова Антонина Федоровна</w:t>
            </w:r>
          </w:p>
        </w:tc>
        <w:tc>
          <w:tcPr>
            <w:tcW w:w="652" w:type="dxa"/>
            <w:shd w:val="clear" w:color="auto" w:fill="auto"/>
          </w:tcPr>
          <w:p w:rsidR="006A48D3" w:rsidRPr="003B4285" w:rsidRDefault="006A48D3" w:rsidP="00ED19F5">
            <w:pPr>
              <w:spacing w:after="1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6A48D3" w:rsidRPr="003B4285" w:rsidRDefault="00B02946" w:rsidP="003B4285">
            <w:pPr>
              <w:spacing w:after="1"/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>Консультант Болгатовского территориального отдела</w:t>
            </w:r>
            <w:r w:rsidR="006A48D3" w:rsidRPr="003B4285">
              <w:rPr>
                <w:rFonts w:eastAsia="Calibri"/>
                <w:color w:val="000000" w:themeColor="text1"/>
                <w:sz w:val="27"/>
                <w:szCs w:val="27"/>
              </w:rPr>
              <w:t xml:space="preserve"> </w:t>
            </w:r>
            <w:r w:rsidR="003B4285" w:rsidRPr="003B4285">
              <w:rPr>
                <w:rFonts w:eastAsia="Calibri"/>
                <w:sz w:val="27"/>
                <w:szCs w:val="27"/>
              </w:rPr>
              <w:t>управления по местному самоуправлению Администрации Опочецкого муниципального округа</w:t>
            </w:r>
            <w:r w:rsidR="006A48D3" w:rsidRPr="003B4285">
              <w:rPr>
                <w:rFonts w:eastAsia="Calibri"/>
                <w:color w:val="000000" w:themeColor="text1"/>
                <w:sz w:val="27"/>
                <w:szCs w:val="27"/>
              </w:rPr>
              <w:t>;</w:t>
            </w:r>
          </w:p>
        </w:tc>
      </w:tr>
      <w:tr w:rsidR="006A48D3" w:rsidRPr="00D618F1" w:rsidTr="00ED19F5">
        <w:tc>
          <w:tcPr>
            <w:tcW w:w="3284" w:type="dxa"/>
            <w:shd w:val="clear" w:color="auto" w:fill="auto"/>
          </w:tcPr>
          <w:p w:rsidR="00A22DFF" w:rsidRPr="003B4285" w:rsidRDefault="00A22DFF" w:rsidP="00A22DFF">
            <w:pPr>
              <w:spacing w:after="1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 xml:space="preserve">Селезнев </w:t>
            </w:r>
          </w:p>
          <w:p w:rsidR="006A48D3" w:rsidRPr="003B4285" w:rsidRDefault="00A22DFF" w:rsidP="00A22DFF">
            <w:pPr>
              <w:spacing w:after="1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>Сергей Владимирович</w:t>
            </w:r>
          </w:p>
        </w:tc>
        <w:tc>
          <w:tcPr>
            <w:tcW w:w="652" w:type="dxa"/>
            <w:shd w:val="clear" w:color="auto" w:fill="auto"/>
          </w:tcPr>
          <w:p w:rsidR="006A48D3" w:rsidRPr="003B4285" w:rsidRDefault="006A48D3" w:rsidP="00ED19F5">
            <w:pPr>
              <w:spacing w:after="1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6A48D3" w:rsidRPr="003B4285" w:rsidRDefault="006A48D3" w:rsidP="003B4285">
            <w:pPr>
              <w:spacing w:after="1"/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A22DFF" w:rsidRPr="003B4285">
              <w:rPr>
                <w:rFonts w:eastAsia="Calibri"/>
                <w:color w:val="000000" w:themeColor="text1"/>
                <w:sz w:val="27"/>
                <w:szCs w:val="27"/>
              </w:rPr>
              <w:t>Варыгинского территориального отдела</w:t>
            </w: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 xml:space="preserve"> </w:t>
            </w:r>
            <w:r w:rsidR="003B4285" w:rsidRPr="003B4285">
              <w:rPr>
                <w:rFonts w:eastAsia="Calibri"/>
                <w:color w:val="000000" w:themeColor="text1"/>
                <w:sz w:val="27"/>
                <w:szCs w:val="27"/>
              </w:rPr>
              <w:t xml:space="preserve"> </w:t>
            </w:r>
            <w:r w:rsidR="003B4285" w:rsidRPr="003B4285">
              <w:rPr>
                <w:rFonts w:eastAsia="Calibri"/>
                <w:sz w:val="27"/>
                <w:szCs w:val="27"/>
              </w:rPr>
              <w:t>управления по местному самоуправлению Администрации Опочецкого муниципального</w:t>
            </w: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>;</w:t>
            </w:r>
          </w:p>
        </w:tc>
      </w:tr>
      <w:tr w:rsidR="006A48D3" w:rsidRPr="00D618F1" w:rsidTr="00ED19F5">
        <w:tc>
          <w:tcPr>
            <w:tcW w:w="3284" w:type="dxa"/>
            <w:shd w:val="clear" w:color="auto" w:fill="auto"/>
          </w:tcPr>
          <w:p w:rsidR="006A48D3" w:rsidRPr="003B4285" w:rsidRDefault="006A48D3" w:rsidP="00ED19F5">
            <w:pPr>
              <w:spacing w:after="1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>Луцышин</w:t>
            </w:r>
          </w:p>
          <w:p w:rsidR="006A48D3" w:rsidRPr="003B4285" w:rsidRDefault="006A48D3" w:rsidP="00ED19F5">
            <w:pPr>
              <w:spacing w:after="1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>Леонид Ильич</w:t>
            </w:r>
          </w:p>
        </w:tc>
        <w:tc>
          <w:tcPr>
            <w:tcW w:w="652" w:type="dxa"/>
            <w:shd w:val="clear" w:color="auto" w:fill="auto"/>
          </w:tcPr>
          <w:p w:rsidR="006A48D3" w:rsidRPr="003B4285" w:rsidRDefault="006A48D3" w:rsidP="00ED19F5">
            <w:pPr>
              <w:spacing w:after="1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6A48D3" w:rsidRPr="003B4285" w:rsidRDefault="006A48D3" w:rsidP="003B4285">
            <w:pPr>
              <w:spacing w:after="1"/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A22DFF" w:rsidRPr="003B4285">
              <w:rPr>
                <w:rFonts w:eastAsia="Calibri"/>
                <w:color w:val="000000" w:themeColor="text1"/>
                <w:sz w:val="27"/>
                <w:szCs w:val="27"/>
              </w:rPr>
              <w:t>Глубоковского территориального отдела</w:t>
            </w:r>
            <w:r w:rsidR="003B4285" w:rsidRPr="003B4285">
              <w:rPr>
                <w:rFonts w:eastAsia="Calibri"/>
                <w:color w:val="000000" w:themeColor="text1"/>
                <w:sz w:val="27"/>
                <w:szCs w:val="27"/>
              </w:rPr>
              <w:t xml:space="preserve"> </w:t>
            </w:r>
            <w:r w:rsidR="003B4285" w:rsidRPr="003B4285">
              <w:rPr>
                <w:rFonts w:eastAsia="Calibri"/>
                <w:sz w:val="27"/>
                <w:szCs w:val="27"/>
              </w:rPr>
              <w:t>управления по местному самоуправлению Администрации Опочецкого муниципального округа</w:t>
            </w: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>;</w:t>
            </w:r>
          </w:p>
        </w:tc>
      </w:tr>
      <w:tr w:rsidR="006A48D3" w:rsidRPr="00D618F1" w:rsidTr="00ED19F5">
        <w:tc>
          <w:tcPr>
            <w:tcW w:w="3284" w:type="dxa"/>
            <w:shd w:val="clear" w:color="auto" w:fill="auto"/>
          </w:tcPr>
          <w:p w:rsidR="006A48D3" w:rsidRPr="003B4285" w:rsidRDefault="006A48D3" w:rsidP="00ED19F5">
            <w:pPr>
              <w:spacing w:after="1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 xml:space="preserve">Николаев </w:t>
            </w:r>
          </w:p>
          <w:p w:rsidR="006A48D3" w:rsidRPr="003B4285" w:rsidRDefault="006A48D3" w:rsidP="00ED19F5">
            <w:pPr>
              <w:spacing w:after="1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>Сергей Александрович</w:t>
            </w:r>
          </w:p>
        </w:tc>
        <w:tc>
          <w:tcPr>
            <w:tcW w:w="652" w:type="dxa"/>
            <w:shd w:val="clear" w:color="auto" w:fill="auto"/>
          </w:tcPr>
          <w:p w:rsidR="006A48D3" w:rsidRPr="003B4285" w:rsidRDefault="006A48D3" w:rsidP="00ED19F5">
            <w:pPr>
              <w:spacing w:after="1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6A48D3" w:rsidRPr="003B4285" w:rsidRDefault="006A48D3" w:rsidP="003B4285">
            <w:pPr>
              <w:spacing w:after="1"/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A22DFF" w:rsidRPr="003B4285">
              <w:rPr>
                <w:rFonts w:eastAsia="Calibri"/>
                <w:color w:val="000000" w:themeColor="text1"/>
                <w:sz w:val="27"/>
                <w:szCs w:val="27"/>
              </w:rPr>
              <w:t>Пригородного территориального отдела</w:t>
            </w: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 xml:space="preserve"> </w:t>
            </w:r>
            <w:r w:rsidR="003B4285" w:rsidRPr="003B4285">
              <w:rPr>
                <w:rFonts w:eastAsia="Calibri"/>
                <w:sz w:val="27"/>
                <w:szCs w:val="27"/>
              </w:rPr>
              <w:t>управления по местному самоуправлению Администрации Опочецкого муниципального округа</w:t>
            </w:r>
            <w:r w:rsidRPr="003B4285">
              <w:rPr>
                <w:rFonts w:eastAsia="Calibri"/>
                <w:color w:val="000000" w:themeColor="text1"/>
                <w:sz w:val="27"/>
                <w:szCs w:val="27"/>
              </w:rPr>
              <w:t>;</w:t>
            </w:r>
          </w:p>
        </w:tc>
      </w:tr>
    </w:tbl>
    <w:p w:rsidR="006A48D3" w:rsidRDefault="006A48D3" w:rsidP="006A48D3">
      <w:pPr>
        <w:spacing w:after="1"/>
        <w:rPr>
          <w:rFonts w:eastAsia="Calibri"/>
          <w:sz w:val="28"/>
          <w:szCs w:val="28"/>
        </w:rPr>
      </w:pPr>
    </w:p>
    <w:p w:rsidR="008A2CAC" w:rsidRDefault="008A2CAC"/>
    <w:sectPr w:rsidR="008A2CAC" w:rsidSect="00ED19F5">
      <w:pgSz w:w="11906" w:h="16838"/>
      <w:pgMar w:top="-709" w:right="707" w:bottom="993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48D3"/>
    <w:rsid w:val="00122E3F"/>
    <w:rsid w:val="001D574D"/>
    <w:rsid w:val="00220994"/>
    <w:rsid w:val="003B4285"/>
    <w:rsid w:val="004F0FE7"/>
    <w:rsid w:val="0069042E"/>
    <w:rsid w:val="006A48D3"/>
    <w:rsid w:val="006E229A"/>
    <w:rsid w:val="008A2CAC"/>
    <w:rsid w:val="009637E7"/>
    <w:rsid w:val="009A1FF3"/>
    <w:rsid w:val="00A22DFF"/>
    <w:rsid w:val="00B02946"/>
    <w:rsid w:val="00D0205A"/>
    <w:rsid w:val="00DD0A63"/>
    <w:rsid w:val="00E90107"/>
    <w:rsid w:val="00ED19F5"/>
    <w:rsid w:val="00EE0FC9"/>
    <w:rsid w:val="00EF1175"/>
    <w:rsid w:val="00FD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48D3"/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6A48D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Title"/>
    <w:basedOn w:val="a"/>
    <w:link w:val="a6"/>
    <w:qFormat/>
    <w:rsid w:val="006A48D3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6A48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6A48D3"/>
    <w:pPr>
      <w:ind w:firstLine="851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A48D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basedOn w:val="a"/>
    <w:uiPriority w:val="1"/>
    <w:qFormat/>
    <w:rsid w:val="006A48D3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1D57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57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48D3"/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6A48D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Title"/>
    <w:basedOn w:val="a"/>
    <w:link w:val="a6"/>
    <w:qFormat/>
    <w:rsid w:val="006A48D3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6A48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6A48D3"/>
    <w:pPr>
      <w:ind w:firstLine="851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A48D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basedOn w:val="a"/>
    <w:uiPriority w:val="1"/>
    <w:qFormat/>
    <w:rsid w:val="006A48D3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1D57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57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34692392683E61FF530FEF67B9321547865B294B3BF1F1DE75EA56E0EDCC0FD78FADC9FB9240062820DB5832EC30628EBE223EB3240E2EF27510WERDL" TargetMode="External"/><Relationship Id="rId5" Type="http://schemas.openxmlformats.org/officeDocument/2006/relationships/hyperlink" Target="consultantplus://offline/ref=7734692392683E61FF530FEF67B9321547865B294B3BF1F1DE75EA56E0EDCC0FD78FADC9FB9240062820DC5832EC30628EBE223EB3240E2EF27510WERDL" TargetMode="External"/><Relationship Id="rId4" Type="http://schemas.openxmlformats.org/officeDocument/2006/relationships/hyperlink" Target="consultantplus://offline/ref=7734692392683E61FF530FEF67B9321547865B294B3BF1F1DE75EA56E0EDCC0FD78FADC9FB9240062820DC5832EC30628EBE223EB3240E2EF27510WERD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spec</cp:lastModifiedBy>
  <cp:revision>4</cp:revision>
  <cp:lastPrinted>2024-05-20T10:31:00Z</cp:lastPrinted>
  <dcterms:created xsi:type="dcterms:W3CDTF">2024-05-20T10:33:00Z</dcterms:created>
  <dcterms:modified xsi:type="dcterms:W3CDTF">2024-05-21T11:22:00Z</dcterms:modified>
</cp:coreProperties>
</file>