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70C" w:rsidRPr="000D3AC4" w:rsidRDefault="00C1170C" w:rsidP="00C1170C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D3AC4">
        <w:rPr>
          <w:rFonts w:ascii="Times New Roman" w:hAnsi="Times New Roman"/>
          <w:sz w:val="20"/>
          <w:szCs w:val="20"/>
        </w:rPr>
        <w:t>Приложение № 2</w:t>
      </w:r>
    </w:p>
    <w:tbl>
      <w:tblPr>
        <w:tblW w:w="5125" w:type="pct"/>
        <w:jc w:val="center"/>
        <w:tblInd w:w="-891" w:type="dxa"/>
        <w:tblLook w:val="0000"/>
      </w:tblPr>
      <w:tblGrid>
        <w:gridCol w:w="774"/>
        <w:gridCol w:w="432"/>
        <w:gridCol w:w="2669"/>
        <w:gridCol w:w="1771"/>
        <w:gridCol w:w="1492"/>
        <w:gridCol w:w="621"/>
        <w:gridCol w:w="759"/>
        <w:gridCol w:w="1715"/>
        <w:gridCol w:w="1366"/>
        <w:gridCol w:w="1680"/>
        <w:gridCol w:w="369"/>
        <w:gridCol w:w="1066"/>
      </w:tblGrid>
      <w:tr w:rsidR="00C1170C" w:rsidRPr="00C1170C" w:rsidTr="007C393A">
        <w:trPr>
          <w:gridAfter w:val="1"/>
          <w:wAfter w:w="367" w:type="pct"/>
          <w:trHeight w:val="254"/>
          <w:jc w:val="center"/>
        </w:trPr>
        <w:tc>
          <w:tcPr>
            <w:tcW w:w="4633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347D" w:rsidRDefault="00AF347D" w:rsidP="00AD31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70C" w:rsidRPr="000D3AC4" w:rsidRDefault="00B25D49" w:rsidP="00AD31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1170C" w:rsidRPr="000D3AC4">
              <w:rPr>
                <w:rFonts w:ascii="Times New Roman" w:hAnsi="Times New Roman"/>
                <w:sz w:val="24"/>
                <w:szCs w:val="24"/>
              </w:rPr>
              <w:t>АСЧЕТ</w:t>
            </w:r>
          </w:p>
        </w:tc>
      </w:tr>
      <w:tr w:rsidR="00C1170C" w:rsidRPr="00C1170C" w:rsidTr="007C393A">
        <w:trPr>
          <w:gridAfter w:val="1"/>
          <w:wAfter w:w="367" w:type="pct"/>
          <w:trHeight w:val="749"/>
          <w:jc w:val="center"/>
        </w:trPr>
        <w:tc>
          <w:tcPr>
            <w:tcW w:w="4633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70C" w:rsidRDefault="00C1170C" w:rsidP="0028094D">
            <w:pPr>
              <w:ind w:right="5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AC4">
              <w:rPr>
                <w:rFonts w:ascii="Times New Roman" w:hAnsi="Times New Roman"/>
                <w:sz w:val="24"/>
                <w:szCs w:val="24"/>
              </w:rPr>
              <w:t>нормативных затрат непосредственно связанных с оказанием  муниципальной услуги (выполнением  работ)</w:t>
            </w:r>
          </w:p>
          <w:p w:rsidR="00F30E02" w:rsidRDefault="00F30E02" w:rsidP="0028094D">
            <w:pPr>
              <w:ind w:right="55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0E02">
              <w:rPr>
                <w:rFonts w:ascii="Times New Roman" w:hAnsi="Times New Roman"/>
                <w:i/>
                <w:sz w:val="24"/>
                <w:szCs w:val="24"/>
              </w:rPr>
              <w:t xml:space="preserve">(Реализация дополнительных </w:t>
            </w:r>
            <w:proofErr w:type="spellStart"/>
            <w:r w:rsidRPr="00F30E02">
              <w:rPr>
                <w:rFonts w:ascii="Times New Roman" w:hAnsi="Times New Roman"/>
                <w:i/>
                <w:sz w:val="24"/>
                <w:szCs w:val="24"/>
              </w:rPr>
              <w:t>общеразвивающих</w:t>
            </w:r>
            <w:proofErr w:type="spellEnd"/>
            <w:r w:rsidRPr="00F30E02">
              <w:rPr>
                <w:rFonts w:ascii="Times New Roman" w:hAnsi="Times New Roman"/>
                <w:i/>
                <w:sz w:val="24"/>
                <w:szCs w:val="24"/>
              </w:rPr>
              <w:t xml:space="preserve"> программ)</w:t>
            </w:r>
          </w:p>
          <w:p w:rsidR="00AF347D" w:rsidRPr="00F30E02" w:rsidRDefault="00AF347D" w:rsidP="0028094D">
            <w:pPr>
              <w:ind w:right="55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1170C" w:rsidRPr="00C1170C" w:rsidTr="007C393A">
        <w:trPr>
          <w:gridBefore w:val="1"/>
          <w:wBefore w:w="268" w:type="pct"/>
          <w:trHeight w:val="248"/>
          <w:jc w:val="center"/>
        </w:trPr>
        <w:tc>
          <w:tcPr>
            <w:tcW w:w="23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D3AC4">
              <w:rPr>
                <w:rFonts w:ascii="Times New Roman" w:hAnsi="Times New Roman"/>
                <w:bCs/>
                <w:color w:val="000000"/>
              </w:rPr>
              <w:t>Показатель</w:t>
            </w:r>
          </w:p>
        </w:tc>
        <w:tc>
          <w:tcPr>
            <w:tcW w:w="233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D3AC4">
              <w:rPr>
                <w:rFonts w:ascii="Times New Roman" w:hAnsi="Times New Roman"/>
                <w:bCs/>
                <w:color w:val="000000"/>
              </w:rPr>
              <w:t>Комментарий</w:t>
            </w:r>
          </w:p>
        </w:tc>
      </w:tr>
      <w:tr w:rsidR="00C1170C" w:rsidRPr="00C1170C" w:rsidTr="007C393A">
        <w:trPr>
          <w:gridBefore w:val="1"/>
          <w:wBefore w:w="268" w:type="pct"/>
          <w:trHeight w:val="609"/>
          <w:jc w:val="center"/>
        </w:trPr>
        <w:tc>
          <w:tcPr>
            <w:tcW w:w="23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C1170C" w:rsidRDefault="00C1170C" w:rsidP="006F598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(пользователей, воспитанников, </w:t>
            </w:r>
            <w:r w:rsidRPr="00D42E97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r w:rsidRPr="006113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учреждений, мероприятий, </w:t>
            </w:r>
            <w:r w:rsidRPr="00D42E97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человеко-час</w:t>
            </w: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r w:rsidRPr="000D3AC4">
              <w:rPr>
                <w:rFonts w:ascii="Times New Roman" w:hAnsi="Times New Roman"/>
                <w:color w:val="000000"/>
                <w:sz w:val="20"/>
                <w:szCs w:val="20"/>
              </w:rPr>
              <w:t>за отчетный год</w:t>
            </w:r>
          </w:p>
        </w:tc>
        <w:tc>
          <w:tcPr>
            <w:tcW w:w="233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AD6FAC" w:rsidP="0028094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17503614</w:t>
            </w:r>
          </w:p>
        </w:tc>
      </w:tr>
      <w:tr w:rsidR="00C1170C" w:rsidRPr="00C1170C" w:rsidTr="007C393A">
        <w:trPr>
          <w:gridBefore w:val="1"/>
          <w:wBefore w:w="268" w:type="pct"/>
          <w:trHeight w:val="577"/>
          <w:jc w:val="center"/>
        </w:trPr>
        <w:tc>
          <w:tcPr>
            <w:tcW w:w="23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C1170C" w:rsidRDefault="00C1170C" w:rsidP="00AD310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>Общее полезное время использования имущественного комплекса</w:t>
            </w:r>
          </w:p>
        </w:tc>
        <w:tc>
          <w:tcPr>
            <w:tcW w:w="233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C1170C" w:rsidRDefault="00C1170C" w:rsidP="00AD310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>Кол-во рабочих дней в году</w:t>
            </w:r>
            <w:r w:rsidRPr="00C1170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>5-дневная неделя, 1 санитарный день в месяц) * 8 часовой рабочий день * количество посетителей находящихся в здании  в час</w:t>
            </w:r>
          </w:p>
        </w:tc>
      </w:tr>
      <w:tr w:rsidR="00C1170C" w:rsidRPr="00C1170C" w:rsidTr="007C393A">
        <w:trPr>
          <w:gridBefore w:val="1"/>
          <w:wBefore w:w="268" w:type="pct"/>
          <w:trHeight w:val="532"/>
          <w:jc w:val="center"/>
        </w:trPr>
        <w:tc>
          <w:tcPr>
            <w:tcW w:w="23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C1170C" w:rsidRDefault="00C1170C" w:rsidP="00AD310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>Время использования имущественного комплекса на оказание услуги</w:t>
            </w:r>
          </w:p>
        </w:tc>
        <w:tc>
          <w:tcPr>
            <w:tcW w:w="233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C1170C" w:rsidRDefault="00C1170C" w:rsidP="00AD310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>Средняя время посещения (ч) = сумма норм времени по всем специалистам, непосредственно участвующим в оказании услуги</w:t>
            </w:r>
          </w:p>
        </w:tc>
      </w:tr>
      <w:tr w:rsidR="00C1170C" w:rsidRPr="00C1170C" w:rsidTr="007C393A">
        <w:trPr>
          <w:gridBefore w:val="1"/>
          <w:wBefore w:w="268" w:type="pct"/>
          <w:trHeight w:val="824"/>
          <w:jc w:val="center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C1170C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58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347D" w:rsidRDefault="00AF347D" w:rsidP="00C1170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C1170C" w:rsidRPr="000D3AC4" w:rsidRDefault="00C1170C" w:rsidP="00C1170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Затраты на оплату труда с начислениями на выплаты по оплате труда работников, непосредственно связанных с оказанием единицы муниципальной услуги</w:t>
            </w:r>
          </w:p>
        </w:tc>
      </w:tr>
      <w:tr w:rsidR="00652C56" w:rsidRPr="00C1170C" w:rsidTr="007C393A">
        <w:trPr>
          <w:gridBefore w:val="1"/>
          <w:wBefore w:w="268" w:type="pct"/>
          <w:trHeight w:val="1506"/>
          <w:jc w:val="center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4"/>
                <w:szCs w:val="14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0D3AC4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п</w:t>
            </w:r>
            <w:proofErr w:type="spellEnd"/>
            <w:proofErr w:type="gramEnd"/>
            <w:r w:rsidRPr="000D3AC4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/</w:t>
            </w:r>
            <w:proofErr w:type="spellStart"/>
            <w:r w:rsidRPr="000D3AC4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Наименование ресурса 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Фактическое количество человеко-часов персонала, задействованного в процессе оказания услуги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Нормативное количество одновременно оказываемых услуг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Норма трудозатрат на оказание единицы муниципальной услуги (человеко-часов)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DC67AE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  <w:r w:rsidR="00652C56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Фактическое количество </w:t>
            </w:r>
            <w:r w:rsidR="00DC67AE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штатных единиц</w:t>
            </w:r>
            <w:r w:rsidR="00652C56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персонала, задействованного в процессе оказания услуги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Стоимость 1 </w:t>
            </w:r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(</w:t>
            </w: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чел. – часа,</w:t>
            </w:r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  <w:u w:val="single"/>
              </w:rPr>
              <w:t>штат</w:t>
            </w:r>
            <w:proofErr w:type="gramStart"/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  <w:u w:val="single"/>
              </w:rPr>
              <w:t>.е</w:t>
            </w:r>
            <w:proofErr w:type="gramEnd"/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  <w:u w:val="single"/>
              </w:rPr>
              <w:t>д</w:t>
            </w:r>
            <w:proofErr w:type="spellEnd"/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  <w:u w:val="single"/>
              </w:rPr>
              <w:t>.</w:t>
            </w:r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  <w:r w:rsidR="00652C56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</w:t>
            </w: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Нормативные затраты</w:t>
            </w:r>
            <w:r w:rsidR="00652C56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руб.</w:t>
            </w: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652C56" w:rsidRPr="00C1170C" w:rsidTr="007C393A">
        <w:trPr>
          <w:gridBefore w:val="1"/>
          <w:wBefore w:w="268" w:type="pct"/>
          <w:trHeight w:val="435"/>
          <w:jc w:val="center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5=4/3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2573AB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5.1</w:t>
            </w:r>
            <w:r w:rsidR="00C1170C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7=5</w:t>
            </w:r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.1</w:t>
            </w: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*6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</w:tr>
      <w:tr w:rsidR="00C1170C" w:rsidRPr="00C1170C" w:rsidTr="007C393A">
        <w:trPr>
          <w:gridBefore w:val="1"/>
          <w:wBefore w:w="268" w:type="pct"/>
          <w:trHeight w:val="300"/>
          <w:jc w:val="center"/>
        </w:trPr>
        <w:tc>
          <w:tcPr>
            <w:tcW w:w="473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C1170C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1. Оплата труда работников, непосредственно связанных с оказанием услуги</w:t>
            </w:r>
          </w:p>
        </w:tc>
      </w:tr>
      <w:tr w:rsidR="00652C56" w:rsidRPr="00C1170C" w:rsidTr="007C393A">
        <w:trPr>
          <w:gridBefore w:val="1"/>
          <w:wBefore w:w="268" w:type="pct"/>
          <w:trHeight w:val="300"/>
          <w:jc w:val="center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="002573AB"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Педагогический персонал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2573AB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2573AB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2573AB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AD6FAC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54,48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784A" w:rsidRPr="000D3AC4" w:rsidRDefault="00AD6FAC" w:rsidP="0068784A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323351,40602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AD6FAC" w:rsidP="00236B54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17616184,60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2C56" w:rsidRPr="000D3AC4" w:rsidRDefault="00652C56" w:rsidP="000D3A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13F8" w:rsidRPr="00C1170C" w:rsidTr="007C393A">
        <w:trPr>
          <w:gridBefore w:val="1"/>
          <w:wBefore w:w="268" w:type="pct"/>
          <w:trHeight w:val="300"/>
          <w:jc w:val="center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AD3106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AD3106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Начисления </w:t>
            </w:r>
            <w:proofErr w:type="gramStart"/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на</w:t>
            </w:r>
            <w:proofErr w:type="gramEnd"/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 ОТ ПП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652C56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D6FAC" w:rsidP="00116ED4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5319475,75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0D3AC4" w:rsidP="000D3A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170C" w:rsidRPr="00C1170C" w:rsidTr="007C393A">
        <w:trPr>
          <w:gridBefore w:val="1"/>
          <w:wBefore w:w="268" w:type="pct"/>
          <w:trHeight w:val="300"/>
          <w:jc w:val="center"/>
        </w:trPr>
        <w:tc>
          <w:tcPr>
            <w:tcW w:w="36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FAC" w:rsidRDefault="00AD6FAC" w:rsidP="00AD3106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C1170C" w:rsidRPr="000D3AC4" w:rsidRDefault="00C1170C" w:rsidP="00AD3106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ИТОГО оплата труда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1170C" w:rsidRPr="000D3AC4" w:rsidRDefault="00AD6FAC" w:rsidP="00AD3106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22935660,35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68784A" w:rsidP="006113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год</w:t>
            </w:r>
          </w:p>
        </w:tc>
      </w:tr>
      <w:tr w:rsidR="00C1170C" w:rsidRPr="00C1170C" w:rsidTr="007C393A">
        <w:trPr>
          <w:gridBefore w:val="1"/>
          <w:wBefore w:w="268" w:type="pct"/>
          <w:trHeight w:val="495"/>
          <w:jc w:val="center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0D3AC4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8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0D3AC4" w:rsidP="00C1170C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2. </w:t>
            </w:r>
            <w:r w:rsidR="00C1170C" w:rsidRPr="000D3AC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Затраты на приобретение потребляемых (используемых) в процессе оказания единицы муниципальной услуги материальных запасов и особо ценного движимого имущества</w:t>
            </w:r>
            <w:r w:rsidR="00DC67AE" w:rsidRPr="000D3AC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="00C1170C" w:rsidRPr="000D3AC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(в том числе затраты на арендные платежи)</w:t>
            </w:r>
          </w:p>
        </w:tc>
      </w:tr>
      <w:tr w:rsidR="00652C56" w:rsidRPr="00C1170C" w:rsidTr="007C393A">
        <w:trPr>
          <w:gridBefore w:val="1"/>
          <w:wBefore w:w="268" w:type="pct"/>
          <w:trHeight w:val="1029"/>
          <w:jc w:val="center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/</w:t>
            </w:r>
            <w:proofErr w:type="spell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Наименование  (вид материального запаса/основного средства)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E6208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Нормативное количество ресурса материального запаса/основного средства (</w:t>
            </w:r>
            <w:proofErr w:type="spellStart"/>
            <w:proofErr w:type="gram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шт</w:t>
            </w:r>
            <w:proofErr w:type="spellEnd"/>
            <w:proofErr w:type="gramEnd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)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Нормативное количество одновременно оказываемых услуг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E6208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Норма</w:t>
            </w:r>
          </w:p>
          <w:p w:rsidR="00E62089" w:rsidRPr="000D3AC4" w:rsidRDefault="00E62089" w:rsidP="00E6208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Срок полезного использования, лет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 xml:space="preserve">Цена единицы  ресурса, </w:t>
            </w:r>
            <w:proofErr w:type="spell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 xml:space="preserve">Нормативные затраты 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Комментарий</w:t>
            </w:r>
          </w:p>
        </w:tc>
      </w:tr>
      <w:tr w:rsidR="00652C56" w:rsidRPr="00C1170C" w:rsidTr="007C393A">
        <w:trPr>
          <w:gridBefore w:val="1"/>
          <w:wBefore w:w="268" w:type="pct"/>
          <w:trHeight w:val="435"/>
          <w:jc w:val="center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5=4/3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6FA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8=5*7</w:t>
            </w:r>
            <w:r w:rsidR="00AD6FAC">
              <w:rPr>
                <w:rFonts w:ascii="Times New Roman" w:hAnsi="Times New Roman"/>
                <w:bCs/>
                <w:sz w:val="16"/>
                <w:szCs w:val="16"/>
              </w:rPr>
              <w:t>*</w:t>
            </w: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</w:tc>
      </w:tr>
      <w:tr w:rsidR="00C1170C" w:rsidRPr="00C1170C" w:rsidTr="007C393A">
        <w:trPr>
          <w:gridBefore w:val="1"/>
          <w:wBefore w:w="268" w:type="pct"/>
          <w:trHeight w:val="565"/>
          <w:jc w:val="center"/>
        </w:trPr>
        <w:tc>
          <w:tcPr>
            <w:tcW w:w="473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28094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2. Материальные запасы/основные средства, потребляемые в процессе оказания муниципальной услуги</w:t>
            </w:r>
          </w:p>
        </w:tc>
      </w:tr>
      <w:tr w:rsidR="00E62089" w:rsidRPr="00C1170C" w:rsidTr="007C393A">
        <w:trPr>
          <w:gridBefore w:val="1"/>
          <w:wBefore w:w="268" w:type="pct"/>
          <w:trHeight w:val="465"/>
          <w:jc w:val="center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3F1588" w:rsidP="00AD3106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1D1700" w:rsidP="00AD3106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Расходные материалы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034E69" w:rsidP="00E6208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0C084F" w:rsidP="00E6208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0C084F" w:rsidP="000C084F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E62089" w:rsidP="00E6208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6B54" w:rsidRPr="000D3AC4" w:rsidRDefault="00AD6FAC" w:rsidP="00236B54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315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AD6FAC" w:rsidP="000C084F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63</w:t>
            </w:r>
            <w:r w:rsidR="0068784A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000,00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89" w:rsidRPr="000D3AC4" w:rsidRDefault="000D3AC4" w:rsidP="00A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170C" w:rsidRPr="00C1170C" w:rsidTr="007C393A">
        <w:trPr>
          <w:gridBefore w:val="1"/>
          <w:wBefore w:w="268" w:type="pct"/>
          <w:trHeight w:val="300"/>
          <w:jc w:val="center"/>
        </w:trPr>
        <w:tc>
          <w:tcPr>
            <w:tcW w:w="36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i/>
                <w:iCs/>
                <w:sz w:val="20"/>
                <w:szCs w:val="20"/>
              </w:rPr>
              <w:t>ИТОГО мат</w:t>
            </w:r>
            <w:proofErr w:type="gramStart"/>
            <w:r w:rsidRPr="000D3AC4">
              <w:rPr>
                <w:rFonts w:ascii="Times New Roman" w:hAnsi="Times New Roman"/>
                <w:i/>
                <w:iCs/>
                <w:sz w:val="20"/>
                <w:szCs w:val="20"/>
              </w:rPr>
              <w:t>.з</w:t>
            </w:r>
            <w:proofErr w:type="gramEnd"/>
            <w:r w:rsidRPr="000D3AC4">
              <w:rPr>
                <w:rFonts w:ascii="Times New Roman" w:hAnsi="Times New Roman"/>
                <w:i/>
                <w:iCs/>
                <w:sz w:val="20"/>
                <w:szCs w:val="20"/>
              </w:rPr>
              <w:t>апасы/основные средства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1170C" w:rsidRPr="000D3AC4" w:rsidRDefault="00AD6FAC" w:rsidP="000C084F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63</w:t>
            </w:r>
            <w:r w:rsidR="0068784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000,00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0D3AC4" w:rsidP="00A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1170C" w:rsidRPr="000D3AC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1170C" w:rsidRPr="00C1170C" w:rsidTr="007C393A">
        <w:trPr>
          <w:gridBefore w:val="1"/>
          <w:wBefore w:w="268" w:type="pct"/>
          <w:trHeight w:val="285"/>
          <w:jc w:val="center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58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0D3AC4" w:rsidP="00C1170C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3. </w:t>
            </w:r>
            <w:r w:rsidR="00C1170C" w:rsidRPr="000D3AC4">
              <w:rPr>
                <w:rFonts w:ascii="Times New Roman" w:hAnsi="Times New Roman"/>
                <w:bCs/>
                <w:i/>
                <w:sz w:val="20"/>
                <w:szCs w:val="20"/>
              </w:rPr>
              <w:t>Иные затраты,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="00C1170C" w:rsidRPr="000D3AC4">
              <w:rPr>
                <w:rFonts w:ascii="Times New Roman" w:hAnsi="Times New Roman"/>
                <w:bCs/>
                <w:i/>
                <w:sz w:val="20"/>
                <w:szCs w:val="20"/>
              </w:rPr>
              <w:t>непосредственно связанные с оказанием муниципальной услуги</w:t>
            </w:r>
          </w:p>
        </w:tc>
      </w:tr>
      <w:tr w:rsidR="00652C56" w:rsidRPr="00C1170C" w:rsidTr="007C393A">
        <w:trPr>
          <w:gridBefore w:val="1"/>
          <w:wBefore w:w="268" w:type="pct"/>
          <w:trHeight w:val="1264"/>
          <w:jc w:val="center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0D3AC4">
              <w:rPr>
                <w:rFonts w:ascii="Times New Roman" w:hAnsi="Times New Roman"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/</w:t>
            </w:r>
            <w:proofErr w:type="spell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Наименование  (вид материального запаса/основного средства)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Нормативное количество ресурса материального запаса/основного средства (</w:t>
            </w:r>
            <w:proofErr w:type="spellStart"/>
            <w:proofErr w:type="gram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шт</w:t>
            </w:r>
            <w:proofErr w:type="spellEnd"/>
            <w:proofErr w:type="gramEnd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)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Нормативное количество одновременно оказываемых услуг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Норма (шт.)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Срок полезного использования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 xml:space="preserve">Цена единицы  ресурса, </w:t>
            </w:r>
            <w:proofErr w:type="spell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 xml:space="preserve">Нормативные затраты 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Комментарий</w:t>
            </w:r>
          </w:p>
        </w:tc>
      </w:tr>
      <w:tr w:rsidR="00652C56" w:rsidRPr="00C1170C" w:rsidTr="007C393A">
        <w:trPr>
          <w:gridBefore w:val="1"/>
          <w:wBefore w:w="268" w:type="pct"/>
          <w:trHeight w:val="255"/>
          <w:jc w:val="center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5=4/3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8=5*7/6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</w:tc>
      </w:tr>
      <w:tr w:rsidR="00571E12" w:rsidRPr="00C1170C" w:rsidTr="007C393A">
        <w:trPr>
          <w:gridBefore w:val="1"/>
          <w:wBefore w:w="268" w:type="pct"/>
          <w:trHeight w:val="309"/>
          <w:jc w:val="center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571E12" w:rsidP="00AD3106">
            <w:pPr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034E69" w:rsidP="000D3AC4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034E69" w:rsidP="00DA1CF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034E69" w:rsidP="00DA1CF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034E69" w:rsidP="00DA1CF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034E69" w:rsidP="00DA1CF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034E69" w:rsidP="00DA1CF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034E69" w:rsidP="00DA1CF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034E69" w:rsidP="00A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170C" w:rsidRPr="00C1170C" w:rsidTr="007C393A">
        <w:trPr>
          <w:gridBefore w:val="1"/>
          <w:wBefore w:w="268" w:type="pct"/>
          <w:trHeight w:val="300"/>
          <w:jc w:val="center"/>
        </w:trPr>
        <w:tc>
          <w:tcPr>
            <w:tcW w:w="36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ИТОГО иные затраты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1170C" w:rsidRPr="000D3AC4" w:rsidRDefault="00034E69" w:rsidP="00AD3106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0D3AC4" w:rsidP="00A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1170C" w:rsidRPr="000D3AC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1170C" w:rsidRPr="00C1170C" w:rsidTr="007C393A">
        <w:trPr>
          <w:gridBefore w:val="1"/>
          <w:wBefore w:w="268" w:type="pct"/>
          <w:trHeight w:val="688"/>
          <w:jc w:val="center"/>
        </w:trPr>
        <w:tc>
          <w:tcPr>
            <w:tcW w:w="36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sz w:val="20"/>
                <w:szCs w:val="20"/>
              </w:rPr>
              <w:t>ВСЕГО нормативные затраты, непосредственно связанные с оказанием услуги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1170C" w:rsidRPr="000D3AC4" w:rsidRDefault="00AD6FAC" w:rsidP="00116ED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22998660,35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0D3AC4" w:rsidP="00A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1170C" w:rsidRPr="000D3AC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384FFF" w:rsidRDefault="00384FFF" w:rsidP="00C1170C">
      <w:pPr>
        <w:rPr>
          <w:rFonts w:ascii="Times New Roman" w:hAnsi="Times New Roman"/>
        </w:rPr>
      </w:pPr>
    </w:p>
    <w:p w:rsidR="000D3AC4" w:rsidRDefault="000D3AC4" w:rsidP="00C1170C">
      <w:pPr>
        <w:rPr>
          <w:rFonts w:ascii="Times New Roman" w:hAnsi="Times New Roman"/>
        </w:rPr>
      </w:pPr>
    </w:p>
    <w:p w:rsidR="000D3AC4" w:rsidRPr="00C1170C" w:rsidRDefault="000D3AC4" w:rsidP="00C1170C">
      <w:pPr>
        <w:rPr>
          <w:rFonts w:ascii="Times New Roman" w:hAnsi="Times New Roman"/>
        </w:rPr>
      </w:pPr>
    </w:p>
    <w:sectPr w:rsidR="000D3AC4" w:rsidRPr="00C1170C" w:rsidSect="0028094D">
      <w:pgSz w:w="15840" w:h="12240" w:orient="landscape"/>
      <w:pgMar w:top="301" w:right="567" w:bottom="30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B38D4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0D095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BA610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B06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04DA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15234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A57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8A5C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D8E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FF09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68784A"/>
    <w:rsid w:val="00032DD0"/>
    <w:rsid w:val="00034E69"/>
    <w:rsid w:val="00042479"/>
    <w:rsid w:val="000C084F"/>
    <w:rsid w:val="000D3AC4"/>
    <w:rsid w:val="00116ED4"/>
    <w:rsid w:val="00166434"/>
    <w:rsid w:val="001D1700"/>
    <w:rsid w:val="001D2F22"/>
    <w:rsid w:val="001D7C60"/>
    <w:rsid w:val="001F6467"/>
    <w:rsid w:val="002051F6"/>
    <w:rsid w:val="00206410"/>
    <w:rsid w:val="00236B54"/>
    <w:rsid w:val="00250025"/>
    <w:rsid w:val="002573AB"/>
    <w:rsid w:val="0028094D"/>
    <w:rsid w:val="00345A92"/>
    <w:rsid w:val="00382BB9"/>
    <w:rsid w:val="00384849"/>
    <w:rsid w:val="00384FFF"/>
    <w:rsid w:val="003F1588"/>
    <w:rsid w:val="004472C6"/>
    <w:rsid w:val="004C3905"/>
    <w:rsid w:val="004F010F"/>
    <w:rsid w:val="00501AB5"/>
    <w:rsid w:val="0052367F"/>
    <w:rsid w:val="00571E12"/>
    <w:rsid w:val="00583CD8"/>
    <w:rsid w:val="00611340"/>
    <w:rsid w:val="00652C56"/>
    <w:rsid w:val="00653C6E"/>
    <w:rsid w:val="0068784A"/>
    <w:rsid w:val="006B409C"/>
    <w:rsid w:val="006F5980"/>
    <w:rsid w:val="0070300F"/>
    <w:rsid w:val="00793BD8"/>
    <w:rsid w:val="007C393A"/>
    <w:rsid w:val="007E4EC5"/>
    <w:rsid w:val="007F69A6"/>
    <w:rsid w:val="008033C8"/>
    <w:rsid w:val="008B3968"/>
    <w:rsid w:val="008C64A6"/>
    <w:rsid w:val="008F6B8D"/>
    <w:rsid w:val="00974271"/>
    <w:rsid w:val="009F794A"/>
    <w:rsid w:val="00A32C24"/>
    <w:rsid w:val="00A613F8"/>
    <w:rsid w:val="00A73158"/>
    <w:rsid w:val="00A92A55"/>
    <w:rsid w:val="00AA6494"/>
    <w:rsid w:val="00AB091B"/>
    <w:rsid w:val="00AB42BE"/>
    <w:rsid w:val="00AB451B"/>
    <w:rsid w:val="00AD3106"/>
    <w:rsid w:val="00AD6FAC"/>
    <w:rsid w:val="00AF347D"/>
    <w:rsid w:val="00B0742E"/>
    <w:rsid w:val="00B25D49"/>
    <w:rsid w:val="00B5200D"/>
    <w:rsid w:val="00B61BBC"/>
    <w:rsid w:val="00B6413E"/>
    <w:rsid w:val="00BA378C"/>
    <w:rsid w:val="00BE44A3"/>
    <w:rsid w:val="00C1170C"/>
    <w:rsid w:val="00CD1B1C"/>
    <w:rsid w:val="00CE0494"/>
    <w:rsid w:val="00D01181"/>
    <w:rsid w:val="00D42E97"/>
    <w:rsid w:val="00D8379D"/>
    <w:rsid w:val="00DA1CFD"/>
    <w:rsid w:val="00DC67AE"/>
    <w:rsid w:val="00DD1E4B"/>
    <w:rsid w:val="00E62089"/>
    <w:rsid w:val="00EC7550"/>
    <w:rsid w:val="00F30E02"/>
    <w:rsid w:val="00F63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025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8484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94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5;&#1083;&#1072;&#1085;&#1099;%20&#1060;&#1061;&#1044;\&#1055;&#1088;&#1080;&#1083;&#1086;&#1078;&#1077;&#1085;&#1080;&#1077;%20&#8470;2%20&#1076;&#1086;&#1087;.29.1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0C498-247B-4EA9-85E8-AADBAB335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№2 доп.29.12.dot</Template>
  <TotalTime>37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Microsoft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creator>User</dc:creator>
  <cp:lastModifiedBy>c400</cp:lastModifiedBy>
  <cp:revision>6</cp:revision>
  <cp:lastPrinted>2019-11-13T05:57:00Z</cp:lastPrinted>
  <dcterms:created xsi:type="dcterms:W3CDTF">2022-02-11T07:17:00Z</dcterms:created>
  <dcterms:modified xsi:type="dcterms:W3CDTF">2024-01-12T08:26:00Z</dcterms:modified>
</cp:coreProperties>
</file>